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Муниципальное бюджетное общеобразовательное учреждение «Ржевская основная общеобразовательная школа </w:t>
      </w: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Ровеньского района Белгородской области»</w:t>
      </w: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3403"/>
        <w:gridCol w:w="3402"/>
        <w:gridCol w:w="3402"/>
      </w:tblGrid>
      <w:tr w:rsidR="00715B56" w:rsidRPr="00AE2A15" w:rsidTr="00CF5AF2">
        <w:tc>
          <w:tcPr>
            <w:tcW w:w="3403" w:type="dxa"/>
          </w:tcPr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E2A15">
              <w:rPr>
                <w:rFonts w:eastAsia="Times New Roman"/>
                <w:b/>
                <w:bCs/>
              </w:rPr>
              <w:t>СОГЛАСОВАН:</w:t>
            </w:r>
          </w:p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E2A15">
              <w:rPr>
                <w:rFonts w:eastAsia="Times New Roman"/>
                <w:bCs/>
              </w:rPr>
              <w:t>Начальник управления образования администрации Ровеньского района</w:t>
            </w:r>
          </w:p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E2A15">
              <w:rPr>
                <w:rFonts w:eastAsia="Times New Roman"/>
                <w:bCs/>
              </w:rPr>
              <w:t>______________М.А.Бекетова</w:t>
            </w:r>
          </w:p>
        </w:tc>
        <w:tc>
          <w:tcPr>
            <w:tcW w:w="3402" w:type="dxa"/>
          </w:tcPr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E2A15">
              <w:rPr>
                <w:rFonts w:eastAsia="Times New Roman"/>
                <w:b/>
                <w:bCs/>
              </w:rPr>
              <w:t>ПРИНЯТ:</w:t>
            </w:r>
          </w:p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E2A15">
              <w:rPr>
                <w:rFonts w:eastAsia="Times New Roman"/>
                <w:bCs/>
              </w:rPr>
              <w:t>На педсовете №</w:t>
            </w:r>
            <w:r w:rsidR="00F772CA">
              <w:rPr>
                <w:rFonts w:eastAsia="Times New Roman"/>
                <w:bCs/>
              </w:rPr>
              <w:t>1</w:t>
            </w:r>
          </w:p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E2A15">
              <w:rPr>
                <w:rFonts w:eastAsia="Times New Roman"/>
                <w:bCs/>
              </w:rPr>
              <w:t xml:space="preserve">от </w:t>
            </w:r>
            <w:r w:rsidR="00F772CA">
              <w:rPr>
                <w:rFonts w:eastAsia="Times New Roman"/>
                <w:bCs/>
              </w:rPr>
              <w:t xml:space="preserve">28 </w:t>
            </w:r>
            <w:r w:rsidR="00AE2A15" w:rsidRPr="00AE2A15">
              <w:rPr>
                <w:rFonts w:eastAsia="Times New Roman"/>
                <w:bCs/>
              </w:rPr>
              <w:t>августа 2024</w:t>
            </w:r>
            <w:r w:rsidRPr="00AE2A15">
              <w:rPr>
                <w:rFonts w:eastAsia="Times New Roman"/>
                <w:bCs/>
              </w:rPr>
              <w:t xml:space="preserve"> г. </w:t>
            </w:r>
          </w:p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E2A15">
              <w:rPr>
                <w:rFonts w:eastAsia="Times New Roman"/>
                <w:bCs/>
              </w:rPr>
              <w:t>МБОУ «Ржевская основная общеобразовательная школа Ровеньского района Белгородской области»</w:t>
            </w:r>
          </w:p>
        </w:tc>
        <w:tc>
          <w:tcPr>
            <w:tcW w:w="3402" w:type="dxa"/>
          </w:tcPr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E2A15">
              <w:rPr>
                <w:rFonts w:eastAsia="Times New Roman"/>
                <w:b/>
                <w:bCs/>
              </w:rPr>
              <w:t>УТВЕРЖДЁН:</w:t>
            </w:r>
          </w:p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E2A15">
              <w:rPr>
                <w:rFonts w:eastAsia="Times New Roman"/>
                <w:bCs/>
              </w:rPr>
              <w:t xml:space="preserve">Приказом </w:t>
            </w:r>
            <w:r w:rsidR="00AE2A15" w:rsidRPr="00AE2A15">
              <w:rPr>
                <w:rFonts w:eastAsia="Times New Roman"/>
                <w:bCs/>
              </w:rPr>
              <w:t>№</w:t>
            </w:r>
            <w:r w:rsidR="00F772CA">
              <w:rPr>
                <w:rFonts w:eastAsia="Times New Roman"/>
                <w:bCs/>
              </w:rPr>
              <w:t>127</w:t>
            </w:r>
            <w:r w:rsidRPr="00AE2A15">
              <w:rPr>
                <w:rFonts w:eastAsia="Times New Roman"/>
                <w:bCs/>
              </w:rPr>
              <w:t xml:space="preserve"> </w:t>
            </w:r>
          </w:p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E2A15">
              <w:rPr>
                <w:rFonts w:eastAsia="Times New Roman"/>
                <w:bCs/>
              </w:rPr>
              <w:t xml:space="preserve">от </w:t>
            </w:r>
            <w:r w:rsidR="00F772CA">
              <w:rPr>
                <w:rFonts w:eastAsia="Times New Roman"/>
                <w:bCs/>
              </w:rPr>
              <w:t>28</w:t>
            </w:r>
            <w:r w:rsidR="00AE2A15" w:rsidRPr="00AE2A15">
              <w:rPr>
                <w:rFonts w:eastAsia="Times New Roman"/>
                <w:bCs/>
              </w:rPr>
              <w:t xml:space="preserve"> августа 2024</w:t>
            </w:r>
            <w:r w:rsidRPr="00AE2A15">
              <w:rPr>
                <w:rFonts w:eastAsia="Times New Roman"/>
                <w:bCs/>
              </w:rPr>
              <w:t xml:space="preserve"> г. </w:t>
            </w:r>
          </w:p>
          <w:p w:rsidR="00715B56" w:rsidRPr="00AE2A15" w:rsidRDefault="00715B56" w:rsidP="00CF5AF2">
            <w:pPr>
              <w:pStyle w:val="afa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E2A15">
              <w:rPr>
                <w:rFonts w:eastAsia="Times New Roman"/>
                <w:bCs/>
              </w:rPr>
              <w:t>МБОУ «Ржевская основная общеобразовательная школа Ровеньского района Белгородской области»</w:t>
            </w:r>
          </w:p>
        </w:tc>
      </w:tr>
    </w:tbl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Календарный учебный график</w:t>
      </w:r>
    </w:p>
    <w:p w:rsidR="00715B56" w:rsidRDefault="00715B56" w:rsidP="00715B56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структурного подразделения МБОУ «Ржевская основная общеобразовательная школа Ровеньского района Белгородской области» - «Детский сад»</w:t>
      </w:r>
      <w:r>
        <w:rPr>
          <w:rFonts w:eastAsia="Times New Roman"/>
          <w:b/>
          <w:sz w:val="36"/>
          <w:szCs w:val="36"/>
        </w:rPr>
        <w:t xml:space="preserve"> </w:t>
      </w:r>
    </w:p>
    <w:p w:rsidR="00715B56" w:rsidRDefault="00715B56" w:rsidP="00715B56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на 202</w:t>
      </w:r>
      <w:r w:rsidR="006D5D84">
        <w:rPr>
          <w:rFonts w:eastAsia="Times New Roman"/>
          <w:b/>
          <w:bCs/>
          <w:sz w:val="36"/>
          <w:szCs w:val="36"/>
        </w:rPr>
        <w:t>4</w:t>
      </w:r>
      <w:r>
        <w:rPr>
          <w:rFonts w:eastAsia="Times New Roman"/>
          <w:b/>
          <w:bCs/>
          <w:sz w:val="36"/>
          <w:szCs w:val="36"/>
        </w:rPr>
        <w:t>-202</w:t>
      </w:r>
      <w:r w:rsidR="006D5D84">
        <w:rPr>
          <w:rFonts w:eastAsia="Times New Roman"/>
          <w:b/>
          <w:bCs/>
          <w:sz w:val="36"/>
          <w:szCs w:val="36"/>
        </w:rPr>
        <w:t>5</w:t>
      </w:r>
      <w:r>
        <w:rPr>
          <w:rFonts w:eastAsia="Times New Roman"/>
          <w:b/>
          <w:bCs/>
          <w:sz w:val="36"/>
          <w:szCs w:val="36"/>
        </w:rPr>
        <w:t xml:space="preserve"> учебный год</w:t>
      </w: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15B56" w:rsidRDefault="00715B56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с.Ржевка</w:t>
      </w:r>
    </w:p>
    <w:p w:rsidR="006F5AB1" w:rsidRDefault="006D5D84" w:rsidP="00715B56">
      <w:pPr>
        <w:pStyle w:val="afa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2024</w:t>
      </w:r>
    </w:p>
    <w:p w:rsidR="006F5AB1" w:rsidRPr="002743C5" w:rsidRDefault="00725224" w:rsidP="002743C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743C5">
        <w:rPr>
          <w:rFonts w:eastAsia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F5AB1" w:rsidRPr="002743C5" w:rsidRDefault="002743C5" w:rsidP="002743C5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к календарному учебному графику структурного подразделения  муниципального бюджетного общеобразовательного учреждения</w:t>
      </w:r>
      <w:r w:rsidRPr="002743C5">
        <w:rPr>
          <w:rFonts w:eastAsia="Times New Roman"/>
          <w:bCs/>
          <w:sz w:val="28"/>
          <w:szCs w:val="28"/>
        </w:rPr>
        <w:t> «Ржевская основная общеобразовательная школа Ровеньского района Белгородской области»</w:t>
      </w:r>
      <w:r w:rsidRPr="002743C5">
        <w:rPr>
          <w:rFonts w:eastAsia="Times New Roman"/>
          <w:sz w:val="28"/>
          <w:szCs w:val="28"/>
        </w:rPr>
        <w:t xml:space="preserve"> - </w:t>
      </w:r>
      <w:r w:rsidRPr="002743C5">
        <w:rPr>
          <w:rFonts w:eastAsia="Times New Roman"/>
          <w:bCs/>
          <w:sz w:val="28"/>
          <w:szCs w:val="28"/>
        </w:rPr>
        <w:t>«Детский сад»</w:t>
      </w:r>
      <w:r w:rsidR="00CF5AF2">
        <w:rPr>
          <w:rFonts w:eastAsia="Times New Roman"/>
          <w:sz w:val="28"/>
          <w:szCs w:val="28"/>
        </w:rPr>
        <w:t xml:space="preserve"> на 2024 - 2025</w:t>
      </w:r>
      <w:r w:rsidRPr="002743C5">
        <w:rPr>
          <w:rFonts w:eastAsia="Times New Roman"/>
          <w:sz w:val="28"/>
          <w:szCs w:val="28"/>
        </w:rPr>
        <w:t xml:space="preserve"> учебный год.</w:t>
      </w:r>
    </w:p>
    <w:p w:rsidR="002743C5" w:rsidRPr="002743C5" w:rsidRDefault="002743C5" w:rsidP="002743C5">
      <w:pPr>
        <w:spacing w:after="0" w:line="240" w:lineRule="auto"/>
        <w:jc w:val="center"/>
        <w:rPr>
          <w:sz w:val="28"/>
          <w:szCs w:val="28"/>
        </w:rPr>
      </w:pPr>
    </w:p>
    <w:p w:rsidR="006F5AB1" w:rsidRPr="00247148" w:rsidRDefault="00725224" w:rsidP="002743C5">
      <w:pPr>
        <w:pStyle w:val="af4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В учреждении функционирует 1 разновозрастная группа.</w:t>
      </w:r>
      <w:r w:rsidR="0087776D" w:rsidRPr="002743C5">
        <w:rPr>
          <w:sz w:val="28"/>
          <w:szCs w:val="28"/>
        </w:rPr>
        <w:t xml:space="preserve"> Количественный </w:t>
      </w:r>
      <w:r w:rsidR="0087776D" w:rsidRPr="00247148">
        <w:rPr>
          <w:sz w:val="28"/>
          <w:szCs w:val="28"/>
        </w:rPr>
        <w:t xml:space="preserve">состав </w:t>
      </w:r>
      <w:r w:rsidR="00C3212B" w:rsidRPr="00247148">
        <w:rPr>
          <w:sz w:val="28"/>
          <w:szCs w:val="28"/>
        </w:rPr>
        <w:t>15</w:t>
      </w:r>
      <w:r w:rsidRPr="00247148">
        <w:rPr>
          <w:sz w:val="28"/>
          <w:szCs w:val="28"/>
        </w:rPr>
        <w:t xml:space="preserve"> человек, из них:</w:t>
      </w:r>
    </w:p>
    <w:p w:rsidR="006F5AB1" w:rsidRPr="00247148" w:rsidRDefault="00725224" w:rsidP="002743C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7148">
        <w:rPr>
          <w:sz w:val="28"/>
          <w:szCs w:val="28"/>
        </w:rPr>
        <w:t xml:space="preserve">- </w:t>
      </w:r>
      <w:r w:rsidR="00C3212B" w:rsidRPr="00247148">
        <w:rPr>
          <w:rFonts w:eastAsia="Times New Roman"/>
          <w:sz w:val="28"/>
          <w:szCs w:val="28"/>
          <w:lang w:eastAsia="ru-RU"/>
        </w:rPr>
        <w:t>дети от 2 до 3 лет –</w:t>
      </w:r>
      <w:r w:rsidR="00247148" w:rsidRPr="00247148">
        <w:rPr>
          <w:rFonts w:eastAsia="Times New Roman"/>
          <w:sz w:val="28"/>
          <w:szCs w:val="28"/>
          <w:lang w:eastAsia="ru-RU"/>
        </w:rPr>
        <w:t>1</w:t>
      </w:r>
      <w:r w:rsidRPr="00247148">
        <w:rPr>
          <w:rFonts w:eastAsia="Times New Roman"/>
          <w:sz w:val="28"/>
          <w:szCs w:val="28"/>
          <w:lang w:eastAsia="ru-RU"/>
        </w:rPr>
        <w:t xml:space="preserve"> воспитанник; </w:t>
      </w:r>
    </w:p>
    <w:p w:rsidR="006F5AB1" w:rsidRPr="00247148" w:rsidRDefault="00247148" w:rsidP="002743C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7148">
        <w:rPr>
          <w:rFonts w:eastAsia="Times New Roman"/>
          <w:sz w:val="28"/>
          <w:szCs w:val="28"/>
          <w:lang w:eastAsia="ru-RU"/>
        </w:rPr>
        <w:t>- дети от 3 до 4 лет – 4</w:t>
      </w:r>
      <w:r w:rsidR="00725224" w:rsidRPr="00247148">
        <w:rPr>
          <w:rFonts w:eastAsia="Times New Roman"/>
          <w:sz w:val="28"/>
          <w:szCs w:val="28"/>
          <w:lang w:eastAsia="ru-RU"/>
        </w:rPr>
        <w:t xml:space="preserve"> воспитанника;</w:t>
      </w:r>
    </w:p>
    <w:p w:rsidR="006F5AB1" w:rsidRPr="00247148" w:rsidRDefault="00AE631D" w:rsidP="002743C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7148">
        <w:rPr>
          <w:rFonts w:eastAsia="Times New Roman"/>
          <w:sz w:val="28"/>
          <w:szCs w:val="28"/>
          <w:lang w:eastAsia="ru-RU"/>
        </w:rPr>
        <w:t xml:space="preserve">- дети от 4 до 5 лет – </w:t>
      </w:r>
      <w:r w:rsidR="00247148" w:rsidRPr="00247148">
        <w:rPr>
          <w:rFonts w:eastAsia="Times New Roman"/>
          <w:sz w:val="28"/>
          <w:szCs w:val="28"/>
          <w:lang w:eastAsia="ru-RU"/>
        </w:rPr>
        <w:t>3</w:t>
      </w:r>
      <w:r w:rsidR="0087776D" w:rsidRPr="00247148">
        <w:rPr>
          <w:rFonts w:eastAsia="Times New Roman"/>
          <w:sz w:val="28"/>
          <w:szCs w:val="28"/>
          <w:lang w:eastAsia="ru-RU"/>
        </w:rPr>
        <w:t xml:space="preserve"> воспитанника</w:t>
      </w:r>
      <w:r w:rsidR="00725224" w:rsidRPr="00247148">
        <w:rPr>
          <w:rFonts w:eastAsia="Times New Roman"/>
          <w:sz w:val="28"/>
          <w:szCs w:val="28"/>
          <w:lang w:eastAsia="ru-RU"/>
        </w:rPr>
        <w:t>;</w:t>
      </w:r>
    </w:p>
    <w:p w:rsidR="006F5AB1" w:rsidRPr="00247148" w:rsidRDefault="0087776D" w:rsidP="002743C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7148">
        <w:rPr>
          <w:rFonts w:eastAsia="Times New Roman"/>
          <w:sz w:val="28"/>
          <w:szCs w:val="28"/>
          <w:lang w:eastAsia="ru-RU"/>
        </w:rPr>
        <w:t>- дети от 5 до 6 лет – 4</w:t>
      </w:r>
      <w:r w:rsidR="00725224" w:rsidRPr="00247148">
        <w:rPr>
          <w:rFonts w:eastAsia="Times New Roman"/>
          <w:sz w:val="28"/>
          <w:szCs w:val="28"/>
          <w:lang w:eastAsia="ru-RU"/>
        </w:rPr>
        <w:t xml:space="preserve"> воспитанника; </w:t>
      </w:r>
    </w:p>
    <w:p w:rsidR="006F5AB1" w:rsidRPr="00247148" w:rsidRDefault="00725224" w:rsidP="002743C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7148">
        <w:rPr>
          <w:rFonts w:eastAsia="Times New Roman"/>
          <w:sz w:val="28"/>
          <w:szCs w:val="28"/>
          <w:lang w:eastAsia="ru-RU"/>
        </w:rPr>
        <w:t xml:space="preserve">- дети от 6 до 7 лет – </w:t>
      </w:r>
      <w:r w:rsidR="00247148" w:rsidRPr="00247148">
        <w:rPr>
          <w:rFonts w:eastAsia="Times New Roman"/>
          <w:sz w:val="28"/>
          <w:szCs w:val="28"/>
          <w:lang w:eastAsia="ru-RU"/>
        </w:rPr>
        <w:t>3</w:t>
      </w:r>
      <w:r w:rsidRPr="00247148">
        <w:rPr>
          <w:rFonts w:eastAsia="Times New Roman"/>
          <w:sz w:val="28"/>
          <w:szCs w:val="28"/>
          <w:lang w:eastAsia="ru-RU"/>
        </w:rPr>
        <w:t xml:space="preserve"> воспитанник</w:t>
      </w:r>
      <w:r w:rsidR="00AE631D" w:rsidRPr="00247148">
        <w:rPr>
          <w:rFonts w:eastAsia="Times New Roman"/>
          <w:sz w:val="28"/>
          <w:szCs w:val="28"/>
          <w:lang w:eastAsia="ru-RU"/>
        </w:rPr>
        <w:t>ов</w:t>
      </w:r>
      <w:r w:rsidRPr="00247148">
        <w:rPr>
          <w:rFonts w:eastAsia="Times New Roman"/>
          <w:sz w:val="28"/>
          <w:szCs w:val="28"/>
          <w:lang w:eastAsia="ru-RU"/>
        </w:rPr>
        <w:t>.</w:t>
      </w:r>
    </w:p>
    <w:p w:rsidR="006F5AB1" w:rsidRPr="002743C5" w:rsidRDefault="00725224" w:rsidP="002743C5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743C5">
        <w:rPr>
          <w:rFonts w:ascii="Times New Roman" w:hAnsi="Times New Roman"/>
          <w:sz w:val="28"/>
          <w:szCs w:val="28"/>
        </w:rPr>
        <w:t xml:space="preserve">2. Режим работы ДОУ:  </w:t>
      </w:r>
    </w:p>
    <w:p w:rsidR="006F5AB1" w:rsidRPr="002743C5" w:rsidRDefault="00725224" w:rsidP="002743C5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743C5">
        <w:rPr>
          <w:rFonts w:ascii="Times New Roman" w:hAnsi="Times New Roman"/>
          <w:sz w:val="28"/>
          <w:szCs w:val="28"/>
        </w:rPr>
        <w:t>- 10 часов, с 07.30 часов до 17.30 часов.</w:t>
      </w:r>
    </w:p>
    <w:p w:rsidR="006F5AB1" w:rsidRPr="002743C5" w:rsidRDefault="00725224" w:rsidP="002743C5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743C5">
        <w:rPr>
          <w:rFonts w:ascii="Times New Roman" w:hAnsi="Times New Roman"/>
          <w:sz w:val="28"/>
          <w:szCs w:val="28"/>
        </w:rPr>
        <w:t>- пятидневная рабочая неделя.</w:t>
      </w:r>
    </w:p>
    <w:p w:rsidR="006F5AB1" w:rsidRPr="002743C5" w:rsidRDefault="00725224" w:rsidP="002743C5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743C5">
        <w:rPr>
          <w:rFonts w:ascii="Times New Roman" w:hAnsi="Times New Roman"/>
          <w:sz w:val="28"/>
          <w:szCs w:val="28"/>
        </w:rPr>
        <w:t xml:space="preserve">3. </w:t>
      </w:r>
      <w:r w:rsidRPr="002743C5">
        <w:rPr>
          <w:rFonts w:ascii="Times New Roman" w:hAnsi="Times New Roman"/>
          <w:sz w:val="28"/>
          <w:szCs w:val="28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2743C5" w:rsidRPr="002743C5">
        <w:rPr>
          <w:rFonts w:ascii="Times New Roman" w:hAnsi="Times New Roman"/>
          <w:sz w:val="28"/>
          <w:szCs w:val="28"/>
        </w:rPr>
        <w:t>структурном подразделении  муниципального бюджетного общеобразовательного учреждения</w:t>
      </w:r>
      <w:r w:rsidR="002743C5" w:rsidRPr="002743C5">
        <w:rPr>
          <w:rFonts w:ascii="Times New Roman" w:hAnsi="Times New Roman"/>
          <w:bCs/>
          <w:sz w:val="28"/>
          <w:szCs w:val="28"/>
        </w:rPr>
        <w:t> «Ржевская основная общеобразовательная школа»</w:t>
      </w:r>
      <w:r w:rsidR="002743C5" w:rsidRPr="002743C5">
        <w:rPr>
          <w:rFonts w:ascii="Times New Roman" w:hAnsi="Times New Roman"/>
          <w:sz w:val="28"/>
          <w:szCs w:val="28"/>
        </w:rPr>
        <w:t xml:space="preserve"> - </w:t>
      </w:r>
      <w:r w:rsidR="002743C5" w:rsidRPr="002743C5">
        <w:rPr>
          <w:rFonts w:ascii="Times New Roman" w:hAnsi="Times New Roman"/>
          <w:bCs/>
          <w:sz w:val="28"/>
          <w:szCs w:val="28"/>
        </w:rPr>
        <w:t>«Детский сад».</w:t>
      </w:r>
    </w:p>
    <w:p w:rsidR="006F5AB1" w:rsidRPr="002743C5" w:rsidRDefault="00725224" w:rsidP="002743C5">
      <w:pPr>
        <w:spacing w:after="0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4. Календарный учебный график разработан в соответствии с:</w:t>
      </w:r>
    </w:p>
    <w:p w:rsidR="006F5AB1" w:rsidRPr="002743C5" w:rsidRDefault="00725224" w:rsidP="002743C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Федеральным законом от 29.12.2012 N 273-ФЗ (ред. от 21.07.2014) "Об образовании в Российской Федерации".</w:t>
      </w:r>
    </w:p>
    <w:p w:rsidR="006F5AB1" w:rsidRPr="002743C5" w:rsidRDefault="00725224" w:rsidP="002743C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F5AB1" w:rsidRDefault="00870E0C" w:rsidP="002743C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«</w:t>
      </w:r>
      <w:r w:rsidR="00725224" w:rsidRPr="002743C5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</w:t>
      </w:r>
      <w:r w:rsidRPr="002743C5">
        <w:rPr>
          <w:sz w:val="28"/>
          <w:szCs w:val="28"/>
        </w:rPr>
        <w:t xml:space="preserve">граммам дошкольного образования» (приказ    Министерства    Просвещения    Российской    Федерации  от   31   июля   2020   года   №   373). </w:t>
      </w:r>
    </w:p>
    <w:p w:rsidR="005C469C" w:rsidRPr="005C469C" w:rsidRDefault="005C469C" w:rsidP="002743C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C469C">
        <w:rPr>
          <w:rFonts w:eastAsia="Times New Roman"/>
          <w:sz w:val="28"/>
          <w:szCs w:val="28"/>
          <w:lang w:eastAsia="ru-RU"/>
        </w:rPr>
        <w:t>Уставом МБОУ «Ржевская основная общеобразовательная школа Ровеньского района Белгородской области».  </w:t>
      </w:r>
    </w:p>
    <w:p w:rsidR="005C469C" w:rsidRPr="005C469C" w:rsidRDefault="005C469C" w:rsidP="005C469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F5AB1" w:rsidRPr="005C469C" w:rsidRDefault="00725224" w:rsidP="005C469C">
      <w:pPr>
        <w:spacing w:after="0" w:line="240" w:lineRule="auto"/>
        <w:jc w:val="both"/>
        <w:rPr>
          <w:sz w:val="28"/>
          <w:szCs w:val="28"/>
        </w:rPr>
      </w:pPr>
      <w:r w:rsidRPr="005C469C">
        <w:rPr>
          <w:sz w:val="28"/>
          <w:szCs w:val="28"/>
        </w:rPr>
        <w:t>5.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6F5AB1" w:rsidRPr="002743C5" w:rsidRDefault="00725224" w:rsidP="002743C5">
      <w:pPr>
        <w:spacing w:after="0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6. Содержание календарного учебного графика учреждения включает в себя следующее:</w:t>
      </w:r>
    </w:p>
    <w:p w:rsidR="006F5AB1" w:rsidRPr="002743C5" w:rsidRDefault="00725224" w:rsidP="002743C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количество возрастных групп Учреждения;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сроки начала образовательной деятельности;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адаптационный период;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сроки окончания образовательной деятельности;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lastRenderedPageBreak/>
        <w:t>продолжительность   учебного года;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продолжительность учебной недели;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продолжительность образовательной деятельности;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общее количество в неделю в холодный период;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общее количество в неделю в летний период;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продолжительность перерыва между  периодами ООД;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объем   образовательной нагрузки в неделю  (холодный период) (часов);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объем   образовательной нагрузки в неделю  (летний период) (часов);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объем   образовательной нагрузки в месяц (холодный период) (часов);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объем   образовательной нагрузки в месяц (летний период) (часов);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объем   образовательной нагрузки в  холодный период  (часов);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объем   образовательной нагрузки в  летний период  (часов);</w:t>
      </w:r>
    </w:p>
    <w:p w:rsidR="006F5AB1" w:rsidRPr="002743C5" w:rsidRDefault="00725224" w:rsidP="002743C5">
      <w:pPr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сроки проведения мониторинга;</w:t>
      </w:r>
    </w:p>
    <w:p w:rsidR="006F5AB1" w:rsidRPr="002743C5" w:rsidRDefault="00483925" w:rsidP="002743C5">
      <w:pPr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2743C5">
        <w:rPr>
          <w:rFonts w:eastAsia="Times New Roman"/>
          <w:sz w:val="28"/>
          <w:szCs w:val="28"/>
        </w:rPr>
        <w:t>праздничные дни;</w:t>
      </w:r>
    </w:p>
    <w:p w:rsidR="00483925" w:rsidRPr="002743C5" w:rsidRDefault="00483925" w:rsidP="002743C5">
      <w:pPr>
        <w:pStyle w:val="a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работу с родителями;</w:t>
      </w:r>
    </w:p>
    <w:p w:rsidR="00483925" w:rsidRPr="002743C5" w:rsidRDefault="00483925" w:rsidP="002743C5">
      <w:pPr>
        <w:pStyle w:val="a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праздничные мероприятия, традиции и развлечения, организуемые совместно с родителями как участниками образовательного процесса;</w:t>
      </w:r>
    </w:p>
    <w:p w:rsidR="00483925" w:rsidRPr="002743C5" w:rsidRDefault="00483925" w:rsidP="002743C5">
      <w:pPr>
        <w:pStyle w:val="a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43C5">
        <w:rPr>
          <w:sz w:val="28"/>
          <w:szCs w:val="28"/>
        </w:rPr>
        <w:t>конкурсы, выставки, организуемые совместно с родителями как участниками образовательного процесса.</w:t>
      </w:r>
    </w:p>
    <w:p w:rsidR="00594ED2" w:rsidRDefault="00725224" w:rsidP="00594E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43C5">
        <w:rPr>
          <w:sz w:val="28"/>
          <w:szCs w:val="28"/>
        </w:rPr>
        <w:t xml:space="preserve">7. </w:t>
      </w:r>
      <w:r w:rsidR="00594ED2" w:rsidRPr="00F13C39">
        <w:rPr>
          <w:rFonts w:eastAsia="Times New Roman"/>
          <w:sz w:val="28"/>
          <w:szCs w:val="28"/>
          <w:lang w:eastAsia="ru-RU"/>
        </w:rPr>
        <w:t>Календарный учебный график обсуждается и принимается Педагогическим советом и утверждается приказом директора до начала учебного года.</w:t>
      </w:r>
      <w:r w:rsidR="00594ED2">
        <w:rPr>
          <w:rFonts w:eastAsia="Times New Roman"/>
          <w:sz w:val="28"/>
          <w:szCs w:val="28"/>
          <w:lang w:eastAsia="ru-RU"/>
        </w:rPr>
        <w:t xml:space="preserve"> Все изменения, вносимые </w:t>
      </w:r>
      <w:r w:rsidR="00594ED2" w:rsidRPr="00496CA0">
        <w:rPr>
          <w:rFonts w:eastAsia="Times New Roman"/>
          <w:sz w:val="28"/>
          <w:szCs w:val="28"/>
          <w:lang w:eastAsia="ru-RU"/>
        </w:rPr>
        <w:t xml:space="preserve">в календарный учебный график, утверждаются приказом </w:t>
      </w:r>
      <w:r w:rsidR="00594ED2">
        <w:rPr>
          <w:rFonts w:eastAsia="Times New Roman"/>
          <w:sz w:val="28"/>
          <w:szCs w:val="28"/>
          <w:lang w:eastAsia="ru-RU"/>
        </w:rPr>
        <w:t>директора обще</w:t>
      </w:r>
      <w:r w:rsidR="00594ED2" w:rsidRPr="00496CA0">
        <w:rPr>
          <w:rFonts w:eastAsia="Times New Roman"/>
          <w:sz w:val="28"/>
          <w:szCs w:val="28"/>
          <w:lang w:eastAsia="ru-RU"/>
        </w:rPr>
        <w:t>образовательного учреждения по согласованию с учредителем и доводятся до всех участников образовательного процесса.   </w:t>
      </w:r>
    </w:p>
    <w:p w:rsidR="00594ED2" w:rsidRPr="0022194A" w:rsidRDefault="00594ED2" w:rsidP="00594E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8. </w:t>
      </w:r>
      <w:r w:rsidRPr="0022194A">
        <w:rPr>
          <w:rFonts w:eastAsia="Times New Roman"/>
          <w:sz w:val="28"/>
          <w:szCs w:val="28"/>
          <w:lang w:eastAsia="ru-RU"/>
        </w:rPr>
        <w:t>МБОУ «</w:t>
      </w:r>
      <w:r>
        <w:rPr>
          <w:rFonts w:eastAsia="Times New Roman"/>
          <w:sz w:val="28"/>
          <w:szCs w:val="28"/>
          <w:lang w:eastAsia="ru-RU"/>
        </w:rPr>
        <w:t>Ржевская</w:t>
      </w:r>
      <w:r w:rsidRPr="0022194A">
        <w:rPr>
          <w:rFonts w:eastAsia="Times New Roman"/>
          <w:sz w:val="28"/>
          <w:szCs w:val="28"/>
          <w:lang w:eastAsia="ru-RU"/>
        </w:rPr>
        <w:t xml:space="preserve"> основная общеобразовательная школа Ровенского района Белгородской области» в установленном законодательством Российской Федерации порядке несет ответственность за реализацию в полном объеме образовательных программ в соответствии с календарным учебным графиком. </w:t>
      </w:r>
    </w:p>
    <w:p w:rsidR="006F5AB1" w:rsidRPr="002743C5" w:rsidRDefault="006F5AB1" w:rsidP="002743C5">
      <w:pPr>
        <w:spacing w:after="0"/>
        <w:jc w:val="both"/>
        <w:rPr>
          <w:sz w:val="28"/>
          <w:szCs w:val="28"/>
        </w:rPr>
      </w:pPr>
    </w:p>
    <w:p w:rsidR="006F5AB1" w:rsidRPr="002743C5" w:rsidRDefault="006F5AB1" w:rsidP="002743C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Pr="002743C5" w:rsidRDefault="006F5AB1" w:rsidP="002743C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Pr="002743C5" w:rsidRDefault="006F5AB1" w:rsidP="002743C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Pr="002743C5" w:rsidRDefault="006F5AB1" w:rsidP="002743C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Pr="002743C5" w:rsidRDefault="006F5AB1" w:rsidP="002743C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Default="006F5AB1">
      <w:pPr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Default="006F5AB1">
      <w:pPr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AE631D" w:rsidRDefault="00AE631D">
      <w:pPr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Default="006F5AB1">
      <w:pPr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Default="006F5AB1">
      <w:pPr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Default="006F5AB1">
      <w:pPr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483925" w:rsidRDefault="00483925">
      <w:pPr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6F5AB1" w:rsidRDefault="0072522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Календарный учебный график</w:t>
      </w:r>
    </w:p>
    <w:p w:rsidR="006F5AB1" w:rsidRDefault="006F5AB1">
      <w:pPr>
        <w:spacing w:after="0"/>
      </w:pPr>
    </w:p>
    <w:tbl>
      <w:tblPr>
        <w:tblStyle w:val="af5"/>
        <w:tblW w:w="9968" w:type="dxa"/>
        <w:tblInd w:w="-318" w:type="dxa"/>
        <w:tblLayout w:type="fixed"/>
        <w:tblLook w:val="04A0"/>
      </w:tblPr>
      <w:tblGrid>
        <w:gridCol w:w="2978"/>
        <w:gridCol w:w="1417"/>
        <w:gridCol w:w="1418"/>
        <w:gridCol w:w="1417"/>
        <w:gridCol w:w="1418"/>
        <w:gridCol w:w="1320"/>
      </w:tblGrid>
      <w:tr w:rsidR="006F5AB1">
        <w:tc>
          <w:tcPr>
            <w:tcW w:w="2978" w:type="dxa"/>
            <w:vMerge w:val="restart"/>
            <w:noWrap/>
          </w:tcPr>
          <w:p w:rsidR="006F5AB1" w:rsidRDefault="00725224">
            <w:pPr>
              <w:ind w:left="-993" w:firstLine="993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Содержание</w:t>
            </w:r>
          </w:p>
        </w:tc>
        <w:tc>
          <w:tcPr>
            <w:tcW w:w="6990" w:type="dxa"/>
            <w:gridSpan w:val="5"/>
            <w:noWrap/>
          </w:tcPr>
          <w:p w:rsidR="006F5AB1" w:rsidRDefault="00725224">
            <w:pPr>
              <w:jc w:val="center"/>
            </w:pPr>
            <w:r>
              <w:t>Возрастные группы</w:t>
            </w:r>
          </w:p>
        </w:tc>
      </w:tr>
      <w:tr w:rsidR="006F5AB1">
        <w:trPr>
          <w:trHeight w:val="922"/>
        </w:trPr>
        <w:tc>
          <w:tcPr>
            <w:tcW w:w="2978" w:type="dxa"/>
            <w:vMerge/>
            <w:noWrap/>
          </w:tcPr>
          <w:p w:rsidR="006F5AB1" w:rsidRDefault="006F5AB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Ранний возраст</w:t>
            </w:r>
          </w:p>
          <w:p w:rsidR="006F5AB1" w:rsidRDefault="006F5AB1"/>
        </w:tc>
        <w:tc>
          <w:tcPr>
            <w:tcW w:w="2835" w:type="dxa"/>
            <w:gridSpan w:val="2"/>
            <w:tcBorders>
              <w:right w:val="single" w:sz="4" w:space="0" w:color="auto"/>
            </w:tcBorders>
            <w:noWrap/>
          </w:tcPr>
          <w:p w:rsidR="006F5AB1" w:rsidRDefault="00725224">
            <w:pPr>
              <w:jc w:val="center"/>
            </w:pPr>
            <w:r>
              <w:t>Младший</w:t>
            </w:r>
          </w:p>
          <w:p w:rsidR="006F5AB1" w:rsidRDefault="00725224">
            <w:pPr>
              <w:jc w:val="center"/>
            </w:pPr>
            <w:r>
              <w:t>дошкольный</w:t>
            </w:r>
          </w:p>
          <w:p w:rsidR="006F5AB1" w:rsidRDefault="00725224">
            <w:pPr>
              <w:jc w:val="center"/>
            </w:pPr>
            <w:r>
              <w:t>возраст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</w:tcBorders>
            <w:noWrap/>
          </w:tcPr>
          <w:p w:rsidR="006F5AB1" w:rsidRDefault="00725224">
            <w:pPr>
              <w:jc w:val="center"/>
            </w:pPr>
            <w:r>
              <w:t>Старший</w:t>
            </w:r>
          </w:p>
          <w:p w:rsidR="006F5AB1" w:rsidRDefault="00725224">
            <w:pPr>
              <w:jc w:val="center"/>
            </w:pPr>
            <w:r>
              <w:t>дошкольный возраст</w:t>
            </w:r>
          </w:p>
        </w:tc>
      </w:tr>
      <w:tr w:rsidR="006F5AB1">
        <w:tc>
          <w:tcPr>
            <w:tcW w:w="2978" w:type="dxa"/>
            <w:vMerge/>
            <w:noWrap/>
          </w:tcPr>
          <w:p w:rsidR="006F5AB1" w:rsidRDefault="006F5AB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(2-3 года)</w:t>
            </w:r>
          </w:p>
        </w:tc>
        <w:tc>
          <w:tcPr>
            <w:tcW w:w="1418" w:type="dxa"/>
            <w:noWrap/>
          </w:tcPr>
          <w:p w:rsidR="006F5AB1" w:rsidRDefault="00725224">
            <w:pPr>
              <w:jc w:val="center"/>
            </w:pPr>
            <w:r>
              <w:t>(3-4 года)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(4-5 лет)</w:t>
            </w:r>
          </w:p>
          <w:p w:rsidR="006F5AB1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Default="00725224">
            <w:pPr>
              <w:jc w:val="center"/>
            </w:pPr>
            <w:r>
              <w:t xml:space="preserve">(5-6 лет) </w:t>
            </w:r>
          </w:p>
        </w:tc>
        <w:tc>
          <w:tcPr>
            <w:tcW w:w="1320" w:type="dxa"/>
            <w:noWrap/>
          </w:tcPr>
          <w:p w:rsidR="006F5AB1" w:rsidRDefault="00725224">
            <w:pPr>
              <w:jc w:val="center"/>
            </w:pPr>
            <w:r>
              <w:t>(6-7 лет)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Количество   возрастных подгрупп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1</w:t>
            </w:r>
          </w:p>
        </w:tc>
        <w:tc>
          <w:tcPr>
            <w:tcW w:w="1418" w:type="dxa"/>
            <w:noWrap/>
          </w:tcPr>
          <w:p w:rsidR="006F5AB1" w:rsidRDefault="00725224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1</w:t>
            </w:r>
          </w:p>
          <w:p w:rsidR="006F5AB1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Default="00725224">
            <w:pPr>
              <w:jc w:val="center"/>
            </w:pPr>
            <w:r>
              <w:t>1</w:t>
            </w:r>
          </w:p>
        </w:tc>
        <w:tc>
          <w:tcPr>
            <w:tcW w:w="1320" w:type="dxa"/>
            <w:noWrap/>
          </w:tcPr>
          <w:p w:rsidR="006F5AB1" w:rsidRDefault="00725224">
            <w:pPr>
              <w:jc w:val="center"/>
            </w:pPr>
            <w:r>
              <w:t>1</w:t>
            </w:r>
          </w:p>
        </w:tc>
      </w:tr>
      <w:tr w:rsidR="00483925">
        <w:tc>
          <w:tcPr>
            <w:tcW w:w="2978" w:type="dxa"/>
            <w:noWrap/>
          </w:tcPr>
          <w:p w:rsidR="00483925" w:rsidRDefault="0048392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 начала образовательной деятельности</w:t>
            </w:r>
          </w:p>
        </w:tc>
        <w:tc>
          <w:tcPr>
            <w:tcW w:w="1417" w:type="dxa"/>
            <w:noWrap/>
          </w:tcPr>
          <w:p w:rsidR="00483925" w:rsidRDefault="00483925">
            <w:pPr>
              <w:jc w:val="center"/>
            </w:pPr>
            <w:r>
              <w:t>01.09.202</w:t>
            </w:r>
            <w:r w:rsidR="00CF5AF2">
              <w:t>4</w:t>
            </w:r>
          </w:p>
        </w:tc>
        <w:tc>
          <w:tcPr>
            <w:tcW w:w="1418" w:type="dxa"/>
            <w:noWrap/>
          </w:tcPr>
          <w:p w:rsidR="00483925" w:rsidRDefault="00483925">
            <w:r w:rsidRPr="006F4AF9">
              <w:t>01.09.202</w:t>
            </w:r>
            <w:r w:rsidR="00CF5AF2">
              <w:t>4</w:t>
            </w:r>
          </w:p>
        </w:tc>
        <w:tc>
          <w:tcPr>
            <w:tcW w:w="1417" w:type="dxa"/>
            <w:noWrap/>
          </w:tcPr>
          <w:p w:rsidR="00483925" w:rsidRDefault="00483925">
            <w:r w:rsidRPr="006F4AF9">
              <w:t>01.09.202</w:t>
            </w:r>
            <w:r w:rsidR="00CF5AF2">
              <w:t>4</w:t>
            </w:r>
          </w:p>
        </w:tc>
        <w:tc>
          <w:tcPr>
            <w:tcW w:w="1418" w:type="dxa"/>
            <w:noWrap/>
          </w:tcPr>
          <w:p w:rsidR="00483925" w:rsidRDefault="00483925">
            <w:r w:rsidRPr="006F4AF9">
              <w:t>01.09.202</w:t>
            </w:r>
            <w:r w:rsidR="00CF5AF2">
              <w:t>4</w:t>
            </w:r>
          </w:p>
        </w:tc>
        <w:tc>
          <w:tcPr>
            <w:tcW w:w="1320" w:type="dxa"/>
            <w:noWrap/>
          </w:tcPr>
          <w:p w:rsidR="00483925" w:rsidRDefault="00483925">
            <w:r w:rsidRPr="006F4AF9">
              <w:t>01.09.202</w:t>
            </w:r>
            <w:r w:rsidR="00CF5AF2">
              <w:t>4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Адаптационный период</w:t>
            </w:r>
          </w:p>
        </w:tc>
        <w:tc>
          <w:tcPr>
            <w:tcW w:w="1417" w:type="dxa"/>
            <w:noWrap/>
          </w:tcPr>
          <w:p w:rsidR="006F5AB1" w:rsidRDefault="00483925" w:rsidP="00CF5AF2">
            <w:pPr>
              <w:jc w:val="center"/>
            </w:pPr>
            <w:r>
              <w:t>01.09.202</w:t>
            </w:r>
            <w:r w:rsidR="00CF5AF2">
              <w:t>4</w:t>
            </w:r>
            <w:r w:rsidR="00725224">
              <w:t xml:space="preserve"> – 30.09.202</w:t>
            </w:r>
            <w:r w:rsidR="00CF5AF2">
              <w:t>4</w:t>
            </w:r>
          </w:p>
        </w:tc>
        <w:tc>
          <w:tcPr>
            <w:tcW w:w="4253" w:type="dxa"/>
            <w:gridSpan w:val="3"/>
            <w:noWrap/>
          </w:tcPr>
          <w:p w:rsidR="006F5AB1" w:rsidRDefault="006F5AB1">
            <w:pPr>
              <w:jc w:val="center"/>
            </w:pPr>
          </w:p>
        </w:tc>
        <w:tc>
          <w:tcPr>
            <w:tcW w:w="1320" w:type="dxa"/>
            <w:noWrap/>
          </w:tcPr>
          <w:p w:rsidR="006F5AB1" w:rsidRDefault="006F5AB1">
            <w:pPr>
              <w:jc w:val="center"/>
            </w:pP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летне-оздоровительного периода</w:t>
            </w:r>
          </w:p>
        </w:tc>
        <w:tc>
          <w:tcPr>
            <w:tcW w:w="1417" w:type="dxa"/>
            <w:noWrap/>
          </w:tcPr>
          <w:p w:rsidR="006F5AB1" w:rsidRDefault="00B015FC">
            <w:pPr>
              <w:jc w:val="center"/>
            </w:pPr>
            <w:r>
              <w:t>01.06.</w:t>
            </w:r>
            <w:r w:rsidR="00483925">
              <w:t>2</w:t>
            </w:r>
            <w:r w:rsidR="00CF5AF2">
              <w:t>5</w:t>
            </w:r>
            <w:r>
              <w:t>-</w:t>
            </w:r>
          </w:p>
          <w:p w:rsidR="006F5AB1" w:rsidRDefault="00B015FC" w:rsidP="00CF5AF2">
            <w:pPr>
              <w:jc w:val="center"/>
            </w:pPr>
            <w:r>
              <w:t>31.08.</w:t>
            </w:r>
            <w:r w:rsidR="00725224">
              <w:t>2</w:t>
            </w:r>
            <w:r w:rsidR="00CF5AF2">
              <w:t>5</w:t>
            </w:r>
          </w:p>
        </w:tc>
        <w:tc>
          <w:tcPr>
            <w:tcW w:w="1418" w:type="dxa"/>
            <w:noWrap/>
          </w:tcPr>
          <w:p w:rsidR="00CF5AF2" w:rsidRDefault="00CF5AF2" w:rsidP="00CF5AF2">
            <w:pPr>
              <w:jc w:val="center"/>
            </w:pPr>
            <w:r>
              <w:t>01.06.25-</w:t>
            </w:r>
          </w:p>
          <w:p w:rsidR="006F5AB1" w:rsidRDefault="00CF5AF2" w:rsidP="00CF5AF2">
            <w:pPr>
              <w:jc w:val="center"/>
              <w:rPr>
                <w:lang w:val="en-US"/>
              </w:rPr>
            </w:pPr>
            <w:r>
              <w:t>31.08.25</w:t>
            </w:r>
          </w:p>
        </w:tc>
        <w:tc>
          <w:tcPr>
            <w:tcW w:w="1417" w:type="dxa"/>
            <w:noWrap/>
          </w:tcPr>
          <w:p w:rsidR="00CF5AF2" w:rsidRDefault="00CF5AF2" w:rsidP="00CF5AF2">
            <w:pPr>
              <w:jc w:val="center"/>
            </w:pPr>
            <w:r>
              <w:t>01.06.25-</w:t>
            </w:r>
          </w:p>
          <w:p w:rsidR="006F5AB1" w:rsidRDefault="00CF5AF2" w:rsidP="00CF5AF2">
            <w:pPr>
              <w:jc w:val="center"/>
            </w:pPr>
            <w:r>
              <w:t>31.08.25</w:t>
            </w:r>
          </w:p>
        </w:tc>
        <w:tc>
          <w:tcPr>
            <w:tcW w:w="1418" w:type="dxa"/>
            <w:noWrap/>
          </w:tcPr>
          <w:p w:rsidR="00CF5AF2" w:rsidRDefault="00CF5AF2" w:rsidP="00CF5AF2">
            <w:pPr>
              <w:jc w:val="center"/>
            </w:pPr>
            <w:r>
              <w:t>01.06.25-</w:t>
            </w:r>
          </w:p>
          <w:p w:rsidR="006F5AB1" w:rsidRDefault="00CF5AF2" w:rsidP="00CF5AF2">
            <w:pPr>
              <w:jc w:val="center"/>
              <w:rPr>
                <w:lang w:val="en-US"/>
              </w:rPr>
            </w:pPr>
            <w:r>
              <w:t>31.08.25</w:t>
            </w:r>
          </w:p>
        </w:tc>
        <w:tc>
          <w:tcPr>
            <w:tcW w:w="1320" w:type="dxa"/>
            <w:noWrap/>
          </w:tcPr>
          <w:p w:rsidR="00CF5AF2" w:rsidRDefault="00CF5AF2" w:rsidP="00CF5AF2">
            <w:pPr>
              <w:jc w:val="center"/>
            </w:pPr>
            <w:r>
              <w:t>01.06.25-</w:t>
            </w:r>
          </w:p>
          <w:p w:rsidR="006F5AB1" w:rsidRDefault="00CF5AF2" w:rsidP="00CF5AF2">
            <w:pPr>
              <w:jc w:val="center"/>
            </w:pPr>
            <w:r>
              <w:t>31.08.25</w:t>
            </w:r>
          </w:p>
        </w:tc>
      </w:tr>
      <w:tr w:rsidR="00B015FC">
        <w:tc>
          <w:tcPr>
            <w:tcW w:w="2978" w:type="dxa"/>
            <w:noWrap/>
          </w:tcPr>
          <w:p w:rsidR="00B015FC" w:rsidRDefault="00B015F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 окончания образовательной деятельности </w:t>
            </w:r>
          </w:p>
        </w:tc>
        <w:tc>
          <w:tcPr>
            <w:tcW w:w="1417" w:type="dxa"/>
            <w:noWrap/>
          </w:tcPr>
          <w:p w:rsidR="00B015FC" w:rsidRDefault="00B015FC" w:rsidP="00CF5AF2">
            <w:pPr>
              <w:jc w:val="center"/>
            </w:pPr>
            <w:r>
              <w:t>31.08.202</w:t>
            </w:r>
            <w:r w:rsidR="00CF5AF2">
              <w:t>5</w:t>
            </w:r>
          </w:p>
        </w:tc>
        <w:tc>
          <w:tcPr>
            <w:tcW w:w="1418" w:type="dxa"/>
            <w:noWrap/>
          </w:tcPr>
          <w:p w:rsidR="00B015FC" w:rsidRDefault="00B015FC" w:rsidP="00CF5AF2">
            <w:pPr>
              <w:jc w:val="center"/>
            </w:pPr>
            <w:r>
              <w:t>31.08.202</w:t>
            </w:r>
            <w:r w:rsidR="00CF5AF2">
              <w:t>5</w:t>
            </w:r>
          </w:p>
        </w:tc>
        <w:tc>
          <w:tcPr>
            <w:tcW w:w="1417" w:type="dxa"/>
            <w:noWrap/>
          </w:tcPr>
          <w:p w:rsidR="00B015FC" w:rsidRDefault="00B015FC" w:rsidP="00CF5AF2">
            <w:pPr>
              <w:jc w:val="center"/>
            </w:pPr>
            <w:r>
              <w:t>31.08.202</w:t>
            </w:r>
            <w:r w:rsidR="00CF5AF2">
              <w:t>5</w:t>
            </w:r>
          </w:p>
        </w:tc>
        <w:tc>
          <w:tcPr>
            <w:tcW w:w="1418" w:type="dxa"/>
            <w:noWrap/>
          </w:tcPr>
          <w:p w:rsidR="00B015FC" w:rsidRDefault="00B015FC" w:rsidP="00CF5AF2">
            <w:pPr>
              <w:jc w:val="center"/>
            </w:pPr>
            <w:r>
              <w:t>31.08.202</w:t>
            </w:r>
            <w:r w:rsidR="00CF5AF2">
              <w:t>5</w:t>
            </w:r>
          </w:p>
        </w:tc>
        <w:tc>
          <w:tcPr>
            <w:tcW w:w="1320" w:type="dxa"/>
            <w:noWrap/>
          </w:tcPr>
          <w:p w:rsidR="00B015FC" w:rsidRDefault="00B015FC" w:rsidP="00CF5AF2">
            <w:pPr>
              <w:jc w:val="center"/>
            </w:pPr>
            <w:r>
              <w:t>31.08.202</w:t>
            </w:r>
            <w:r w:rsidR="00CF5AF2">
              <w:t>5</w:t>
            </w:r>
          </w:p>
        </w:tc>
      </w:tr>
      <w:tr w:rsidR="00B015FC">
        <w:tc>
          <w:tcPr>
            <w:tcW w:w="2978" w:type="dxa"/>
            <w:noWrap/>
          </w:tcPr>
          <w:p w:rsidR="00B015FC" w:rsidRDefault="00B015F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Продолжительность   учебного года</w:t>
            </w:r>
          </w:p>
        </w:tc>
        <w:tc>
          <w:tcPr>
            <w:tcW w:w="1417" w:type="dxa"/>
            <w:noWrap/>
          </w:tcPr>
          <w:p w:rsidR="00B015FC" w:rsidRDefault="00B015FC">
            <w:pPr>
              <w:jc w:val="center"/>
            </w:pPr>
            <w:r>
              <w:t>50 недель</w:t>
            </w:r>
          </w:p>
        </w:tc>
        <w:tc>
          <w:tcPr>
            <w:tcW w:w="1418" w:type="dxa"/>
            <w:noWrap/>
          </w:tcPr>
          <w:p w:rsidR="00B015FC" w:rsidRPr="00256583" w:rsidRDefault="00B015FC" w:rsidP="00256583">
            <w:pPr>
              <w:jc w:val="center"/>
            </w:pPr>
            <w:r w:rsidRPr="00256583">
              <w:t>50 недель</w:t>
            </w:r>
          </w:p>
        </w:tc>
        <w:tc>
          <w:tcPr>
            <w:tcW w:w="1417" w:type="dxa"/>
            <w:noWrap/>
          </w:tcPr>
          <w:p w:rsidR="00B015FC" w:rsidRPr="00256583" w:rsidRDefault="00B015FC" w:rsidP="00256583">
            <w:pPr>
              <w:jc w:val="center"/>
            </w:pPr>
            <w:r w:rsidRPr="00256583">
              <w:t>50 недель</w:t>
            </w:r>
          </w:p>
        </w:tc>
        <w:tc>
          <w:tcPr>
            <w:tcW w:w="1418" w:type="dxa"/>
            <w:noWrap/>
          </w:tcPr>
          <w:p w:rsidR="00B015FC" w:rsidRPr="00256583" w:rsidRDefault="00B015FC" w:rsidP="00256583">
            <w:pPr>
              <w:jc w:val="center"/>
            </w:pPr>
            <w:r w:rsidRPr="00256583">
              <w:t>50 недель</w:t>
            </w:r>
          </w:p>
        </w:tc>
        <w:tc>
          <w:tcPr>
            <w:tcW w:w="1320" w:type="dxa"/>
            <w:noWrap/>
          </w:tcPr>
          <w:p w:rsidR="00B015FC" w:rsidRPr="00256583" w:rsidRDefault="00B015FC" w:rsidP="00256583">
            <w:pPr>
              <w:jc w:val="center"/>
            </w:pPr>
            <w:r w:rsidRPr="00256583">
              <w:t>50 недель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Продолжительность   учебной недели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5 дней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5 дней</w:t>
            </w:r>
          </w:p>
        </w:tc>
        <w:tc>
          <w:tcPr>
            <w:tcW w:w="1417" w:type="dxa"/>
            <w:noWrap/>
          </w:tcPr>
          <w:p w:rsidR="006F5AB1" w:rsidRPr="00256583" w:rsidRDefault="00725224">
            <w:pPr>
              <w:jc w:val="center"/>
            </w:pPr>
            <w:r w:rsidRPr="00256583">
              <w:t>5 дней</w:t>
            </w:r>
          </w:p>
          <w:p w:rsidR="006F5AB1" w:rsidRPr="00256583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5 дней</w:t>
            </w:r>
          </w:p>
        </w:tc>
        <w:tc>
          <w:tcPr>
            <w:tcW w:w="1320" w:type="dxa"/>
            <w:noWrap/>
          </w:tcPr>
          <w:p w:rsidR="006F5AB1" w:rsidRPr="00256583" w:rsidRDefault="00725224">
            <w:pPr>
              <w:jc w:val="center"/>
            </w:pPr>
            <w:r w:rsidRPr="00256583">
              <w:t>5 дней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 w:rsidP="00E21617">
            <w:pPr>
              <w:spacing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Продолжительность </w:t>
            </w:r>
            <w:r w:rsidR="00E21617" w:rsidRPr="00E21617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6246FA" w:rsidRPr="006246FA">
              <w:rPr>
                <w:rFonts w:eastAsia="Times New Roman"/>
                <w:lang w:eastAsia="ru-RU"/>
              </w:rPr>
              <w:t>образовательной деятельности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10 минут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15 минут</w:t>
            </w:r>
          </w:p>
        </w:tc>
        <w:tc>
          <w:tcPr>
            <w:tcW w:w="1417" w:type="dxa"/>
            <w:noWrap/>
          </w:tcPr>
          <w:p w:rsidR="006F5AB1" w:rsidRPr="00256583" w:rsidRDefault="00725224">
            <w:pPr>
              <w:jc w:val="center"/>
            </w:pPr>
            <w:r w:rsidRPr="00256583">
              <w:t>20 минут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25 минут</w:t>
            </w:r>
          </w:p>
        </w:tc>
        <w:tc>
          <w:tcPr>
            <w:tcW w:w="1320" w:type="dxa"/>
            <w:noWrap/>
          </w:tcPr>
          <w:p w:rsidR="006F5AB1" w:rsidRPr="00256583" w:rsidRDefault="00725224">
            <w:pPr>
              <w:jc w:val="center"/>
            </w:pPr>
            <w:r w:rsidRPr="00256583">
              <w:t>30 мин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Общее количество в неделю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10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10</w:t>
            </w:r>
          </w:p>
        </w:tc>
        <w:tc>
          <w:tcPr>
            <w:tcW w:w="1417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10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13</w:t>
            </w:r>
          </w:p>
        </w:tc>
        <w:tc>
          <w:tcPr>
            <w:tcW w:w="1320" w:type="dxa"/>
            <w:noWrap/>
          </w:tcPr>
          <w:p w:rsidR="006F5AB1" w:rsidRPr="00256583" w:rsidRDefault="00725224" w:rsidP="008F55CB">
            <w:pPr>
              <w:jc w:val="center"/>
            </w:pPr>
            <w:r w:rsidRPr="00256583">
              <w:t>1</w:t>
            </w:r>
            <w:r w:rsidR="00A766BB">
              <w:t>3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Продолжительность перерыва между  периодами </w:t>
            </w:r>
            <w:r w:rsidR="006246FA" w:rsidRPr="006246FA">
              <w:rPr>
                <w:rFonts w:eastAsia="Times New Roman"/>
                <w:lang w:eastAsia="ru-RU"/>
              </w:rPr>
              <w:t>образовательной деятельности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10 минут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10 минут</w:t>
            </w:r>
          </w:p>
        </w:tc>
        <w:tc>
          <w:tcPr>
            <w:tcW w:w="1417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10 минут</w:t>
            </w:r>
          </w:p>
          <w:p w:rsidR="006F5AB1" w:rsidRPr="00256583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10 минут</w:t>
            </w:r>
          </w:p>
        </w:tc>
        <w:tc>
          <w:tcPr>
            <w:tcW w:w="1320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10 мин</w:t>
            </w:r>
          </w:p>
        </w:tc>
      </w:tr>
      <w:tr w:rsidR="006F5AB1">
        <w:tc>
          <w:tcPr>
            <w:tcW w:w="9968" w:type="dxa"/>
            <w:gridSpan w:val="6"/>
            <w:tcBorders>
              <w:bottom w:val="single" w:sz="4" w:space="0" w:color="auto"/>
            </w:tcBorders>
            <w:noWrap/>
          </w:tcPr>
          <w:p w:rsidR="006F5AB1" w:rsidRPr="00256583" w:rsidRDefault="00725224">
            <w:pPr>
              <w:jc w:val="center"/>
              <w:rPr>
                <w:b/>
              </w:rPr>
            </w:pPr>
            <w:r w:rsidRPr="00256583">
              <w:rPr>
                <w:b/>
              </w:rPr>
              <w:t>Образовательная деятельност</w:t>
            </w:r>
            <w:r w:rsidR="008F55CB" w:rsidRPr="00256583">
              <w:rPr>
                <w:b/>
              </w:rPr>
              <w:t>ь (холодный период) с 01.09.202</w:t>
            </w:r>
            <w:r w:rsidR="00DD2683">
              <w:rPr>
                <w:b/>
              </w:rPr>
              <w:t>4</w:t>
            </w:r>
            <w:r w:rsidR="008F55CB" w:rsidRPr="00256583">
              <w:rPr>
                <w:b/>
              </w:rPr>
              <w:t xml:space="preserve"> по 31.05.202</w:t>
            </w:r>
            <w:r w:rsidR="00DD2683">
              <w:rPr>
                <w:b/>
              </w:rPr>
              <w:t>5</w:t>
            </w:r>
            <w:r w:rsidRPr="00256583">
              <w:rPr>
                <w:b/>
              </w:rPr>
              <w:t xml:space="preserve"> год</w:t>
            </w:r>
          </w:p>
          <w:p w:rsidR="006F5AB1" w:rsidRPr="00256583" w:rsidRDefault="006F5AB1">
            <w:pPr>
              <w:jc w:val="center"/>
              <w:rPr>
                <w:b/>
              </w:rPr>
            </w:pPr>
          </w:p>
        </w:tc>
      </w:tr>
      <w:tr w:rsidR="006F5AB1">
        <w:tc>
          <w:tcPr>
            <w:tcW w:w="2978" w:type="dxa"/>
            <w:tcBorders>
              <w:top w:val="single" w:sz="4" w:space="0" w:color="auto"/>
            </w:tcBorders>
            <w:noWrap/>
          </w:tcPr>
          <w:p w:rsidR="006F5AB1" w:rsidRDefault="0072522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Продолжительность  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6F5AB1" w:rsidRDefault="00DA3E3A">
            <w:pPr>
              <w:jc w:val="center"/>
            </w:pPr>
            <w:r>
              <w:t>37</w:t>
            </w:r>
            <w:r w:rsidR="00725224">
              <w:t xml:space="preserve"> недель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F5AB1" w:rsidRPr="00256583" w:rsidRDefault="00DA3E3A">
            <w:pPr>
              <w:jc w:val="center"/>
            </w:pPr>
            <w:r w:rsidRPr="00256583">
              <w:t>37</w:t>
            </w:r>
            <w:r w:rsidR="00725224" w:rsidRPr="00256583">
              <w:t xml:space="preserve"> недель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6F5AB1" w:rsidRPr="00256583" w:rsidRDefault="00DA3E3A">
            <w:pPr>
              <w:jc w:val="center"/>
            </w:pPr>
            <w:r w:rsidRPr="00256583">
              <w:t>37</w:t>
            </w:r>
            <w:r w:rsidR="00725224" w:rsidRPr="00256583">
              <w:t xml:space="preserve"> недель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F5AB1" w:rsidRPr="00256583" w:rsidRDefault="00DA3E3A">
            <w:pPr>
              <w:jc w:val="center"/>
            </w:pPr>
            <w:r w:rsidRPr="00256583">
              <w:t>37</w:t>
            </w:r>
            <w:r w:rsidR="00725224" w:rsidRPr="00256583">
              <w:t xml:space="preserve"> недель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</w:tcPr>
          <w:p w:rsidR="006F5AB1" w:rsidRPr="00256583" w:rsidRDefault="00DA3E3A">
            <w:pPr>
              <w:jc w:val="center"/>
            </w:pPr>
            <w:r w:rsidRPr="00256583">
              <w:t>37</w:t>
            </w:r>
            <w:r w:rsidR="00725224" w:rsidRPr="00256583">
              <w:t xml:space="preserve"> недель</w:t>
            </w:r>
          </w:p>
        </w:tc>
      </w:tr>
      <w:tr w:rsidR="006F5AB1">
        <w:tc>
          <w:tcPr>
            <w:tcW w:w="2978" w:type="dxa"/>
            <w:tcBorders>
              <w:top w:val="single" w:sz="4" w:space="0" w:color="auto"/>
            </w:tcBorders>
            <w:noWrap/>
          </w:tcPr>
          <w:p w:rsidR="006F5AB1" w:rsidRDefault="0025658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Общее количество занятий</w:t>
            </w:r>
            <w:r w:rsidR="00725224">
              <w:rPr>
                <w:rFonts w:eastAsia="Times New Roman"/>
                <w:lang w:eastAsia="ru-RU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6F5AB1" w:rsidRDefault="00725224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F5AB1" w:rsidRPr="00256583" w:rsidRDefault="00725224">
            <w:pPr>
              <w:jc w:val="center"/>
            </w:pPr>
            <w:r w:rsidRPr="00256583"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6F5AB1" w:rsidRPr="00256583" w:rsidRDefault="00725224">
            <w:pPr>
              <w:jc w:val="center"/>
            </w:pPr>
            <w:r w:rsidRPr="00256583"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F5AB1" w:rsidRPr="00256583" w:rsidRDefault="00725224">
            <w:pPr>
              <w:jc w:val="center"/>
            </w:pPr>
            <w:r w:rsidRPr="00256583">
              <w:t>13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</w:tcPr>
          <w:p w:rsidR="006F5AB1" w:rsidRPr="00256583" w:rsidRDefault="00725224" w:rsidP="008F55CB">
            <w:pPr>
              <w:jc w:val="center"/>
            </w:pPr>
            <w:r w:rsidRPr="00256583">
              <w:t>1</w:t>
            </w:r>
            <w:r w:rsidR="00A766BB">
              <w:t>3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Объем   недельной образовательной нагрузки (часов)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1 ч 40 мин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2 ч 30 мин</w:t>
            </w:r>
          </w:p>
        </w:tc>
        <w:tc>
          <w:tcPr>
            <w:tcW w:w="1417" w:type="dxa"/>
            <w:noWrap/>
          </w:tcPr>
          <w:p w:rsidR="006F5AB1" w:rsidRPr="00256583" w:rsidRDefault="00725224">
            <w:pPr>
              <w:jc w:val="center"/>
            </w:pPr>
            <w:r w:rsidRPr="00256583">
              <w:t>3 ч 20 мин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 xml:space="preserve">5 ч </w:t>
            </w:r>
            <w:r w:rsidR="008F55CB" w:rsidRPr="00256583">
              <w:t>25 мин</w:t>
            </w:r>
          </w:p>
        </w:tc>
        <w:tc>
          <w:tcPr>
            <w:tcW w:w="1320" w:type="dxa"/>
            <w:noWrap/>
          </w:tcPr>
          <w:p w:rsidR="006F5AB1" w:rsidRPr="00256583" w:rsidRDefault="00A766BB">
            <w:pPr>
              <w:jc w:val="center"/>
            </w:pPr>
            <w:r>
              <w:t>6</w:t>
            </w:r>
            <w:r w:rsidR="00725224" w:rsidRPr="00256583">
              <w:t xml:space="preserve"> ч</w:t>
            </w:r>
            <w:r>
              <w:t xml:space="preserve"> 30 мин</w:t>
            </w:r>
            <w:r w:rsidR="00725224" w:rsidRPr="00256583">
              <w:t xml:space="preserve"> 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Объем   образовательной нагрузки в месяц (часов)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6 ч 40 мин</w:t>
            </w:r>
          </w:p>
        </w:tc>
        <w:tc>
          <w:tcPr>
            <w:tcW w:w="1418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10 ч</w:t>
            </w:r>
          </w:p>
        </w:tc>
        <w:tc>
          <w:tcPr>
            <w:tcW w:w="1417" w:type="dxa"/>
            <w:noWrap/>
          </w:tcPr>
          <w:p w:rsidR="006F5AB1" w:rsidRPr="00256583" w:rsidRDefault="00725224">
            <w:pPr>
              <w:jc w:val="center"/>
            </w:pPr>
            <w:r w:rsidRPr="00256583">
              <w:t>13 ч 20 мин</w:t>
            </w:r>
          </w:p>
        </w:tc>
        <w:tc>
          <w:tcPr>
            <w:tcW w:w="1418" w:type="dxa"/>
            <w:noWrap/>
          </w:tcPr>
          <w:p w:rsidR="006F5AB1" w:rsidRPr="00256583" w:rsidRDefault="008F55CB">
            <w:pPr>
              <w:jc w:val="center"/>
            </w:pPr>
            <w:r w:rsidRPr="00256583">
              <w:t>21</w:t>
            </w:r>
            <w:r w:rsidR="00725224" w:rsidRPr="00256583">
              <w:t xml:space="preserve"> ч</w:t>
            </w:r>
            <w:r w:rsidRPr="00256583">
              <w:t xml:space="preserve"> 40 мин</w:t>
            </w:r>
          </w:p>
        </w:tc>
        <w:tc>
          <w:tcPr>
            <w:tcW w:w="1320" w:type="dxa"/>
            <w:noWrap/>
          </w:tcPr>
          <w:p w:rsidR="006F5AB1" w:rsidRPr="00256583" w:rsidRDefault="00AD572C">
            <w:pPr>
              <w:jc w:val="center"/>
            </w:pPr>
            <w:r>
              <w:t>26 ч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r>
              <w:rPr>
                <w:rFonts w:eastAsia="Times New Roman"/>
                <w:lang w:eastAsia="ru-RU"/>
              </w:rPr>
              <w:t>Объем   образовательной нагрузки в год (часов)</w:t>
            </w:r>
          </w:p>
        </w:tc>
        <w:tc>
          <w:tcPr>
            <w:tcW w:w="1417" w:type="dxa"/>
            <w:noWrap/>
          </w:tcPr>
          <w:p w:rsidR="006F5AB1" w:rsidRDefault="00DA3E3A" w:rsidP="00DA3E3A">
            <w:pPr>
              <w:jc w:val="center"/>
            </w:pPr>
            <w:r>
              <w:t>61ч 4</w:t>
            </w:r>
            <w:r w:rsidR="00725224">
              <w:t>0</w:t>
            </w:r>
            <w:r>
              <w:t>мин</w:t>
            </w:r>
          </w:p>
        </w:tc>
        <w:tc>
          <w:tcPr>
            <w:tcW w:w="1418" w:type="dxa"/>
            <w:noWrap/>
          </w:tcPr>
          <w:p w:rsidR="006F5AB1" w:rsidRPr="00256583" w:rsidRDefault="00DA3E3A">
            <w:pPr>
              <w:jc w:val="center"/>
            </w:pPr>
            <w:r w:rsidRPr="00256583">
              <w:t>92</w:t>
            </w:r>
            <w:r w:rsidR="00725224" w:rsidRPr="00256583">
              <w:t>ч</w:t>
            </w:r>
            <w:r w:rsidRPr="00256583">
              <w:t xml:space="preserve"> 30мин</w:t>
            </w:r>
            <w:r w:rsidR="00725224" w:rsidRPr="00256583">
              <w:t xml:space="preserve"> </w:t>
            </w:r>
          </w:p>
        </w:tc>
        <w:tc>
          <w:tcPr>
            <w:tcW w:w="1417" w:type="dxa"/>
            <w:noWrap/>
          </w:tcPr>
          <w:p w:rsidR="006F5AB1" w:rsidRPr="00256583" w:rsidRDefault="0088376B">
            <w:pPr>
              <w:jc w:val="center"/>
            </w:pPr>
            <w:r w:rsidRPr="00256583">
              <w:t>123</w:t>
            </w:r>
            <w:r w:rsidR="00725224" w:rsidRPr="00256583">
              <w:t xml:space="preserve">ч </w:t>
            </w:r>
            <w:r w:rsidRPr="00256583">
              <w:t>2</w:t>
            </w:r>
            <w:r w:rsidR="00725224" w:rsidRPr="00256583">
              <w:t>0мин</w:t>
            </w:r>
          </w:p>
        </w:tc>
        <w:tc>
          <w:tcPr>
            <w:tcW w:w="1418" w:type="dxa"/>
            <w:noWrap/>
          </w:tcPr>
          <w:p w:rsidR="006F5AB1" w:rsidRPr="00256583" w:rsidRDefault="00D2151E">
            <w:pPr>
              <w:jc w:val="center"/>
            </w:pPr>
            <w:r w:rsidRPr="00256583">
              <w:t>200</w:t>
            </w:r>
            <w:r w:rsidR="00725224" w:rsidRPr="00256583">
              <w:t>ч</w:t>
            </w:r>
            <w:r w:rsidRPr="00256583">
              <w:t xml:space="preserve"> 20мин</w:t>
            </w:r>
          </w:p>
        </w:tc>
        <w:tc>
          <w:tcPr>
            <w:tcW w:w="1320" w:type="dxa"/>
            <w:noWrap/>
          </w:tcPr>
          <w:p w:rsidR="006F5AB1" w:rsidRPr="00256583" w:rsidRDefault="00AD572C">
            <w:pPr>
              <w:jc w:val="center"/>
            </w:pPr>
            <w:r>
              <w:t>240</w:t>
            </w:r>
            <w:r w:rsidR="00725224" w:rsidRPr="00256583">
              <w:t>ч</w:t>
            </w:r>
            <w:r>
              <w:t xml:space="preserve"> 30мин</w:t>
            </w:r>
          </w:p>
        </w:tc>
      </w:tr>
      <w:tr w:rsidR="006F5AB1">
        <w:tc>
          <w:tcPr>
            <w:tcW w:w="9968" w:type="dxa"/>
            <w:gridSpan w:val="6"/>
            <w:noWrap/>
          </w:tcPr>
          <w:p w:rsidR="006F5AB1" w:rsidRDefault="006F5AB1">
            <w:pPr>
              <w:jc w:val="center"/>
              <w:rPr>
                <w:b/>
              </w:rPr>
            </w:pPr>
          </w:p>
          <w:p w:rsidR="006F5AB1" w:rsidRDefault="0072522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</w:t>
            </w:r>
            <w:r w:rsidR="0088376B">
              <w:rPr>
                <w:b/>
              </w:rPr>
              <w:t>сть (летний период) с 01.06.202</w:t>
            </w:r>
            <w:r w:rsidR="00DD2683">
              <w:rPr>
                <w:b/>
              </w:rPr>
              <w:t>5</w:t>
            </w:r>
            <w:r w:rsidR="0088376B">
              <w:rPr>
                <w:b/>
              </w:rPr>
              <w:t xml:space="preserve"> по 31.08.202</w:t>
            </w:r>
            <w:r w:rsidR="00DD2683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  <w:p w:rsidR="006F5AB1" w:rsidRDefault="00725224">
            <w:pPr>
              <w:jc w:val="center"/>
            </w:pPr>
            <w:r>
              <w:t>Организованная образовательная деятельность проводится в рамках художественно-эстетической и физической направленности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Продолжительность   образовательной деятельности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13 недель</w:t>
            </w:r>
          </w:p>
        </w:tc>
        <w:tc>
          <w:tcPr>
            <w:tcW w:w="1418" w:type="dxa"/>
            <w:noWrap/>
          </w:tcPr>
          <w:p w:rsidR="006F5AB1" w:rsidRDefault="00725224">
            <w:pPr>
              <w:jc w:val="center"/>
            </w:pPr>
            <w:r>
              <w:t>13 недель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13 недель</w:t>
            </w:r>
          </w:p>
        </w:tc>
        <w:tc>
          <w:tcPr>
            <w:tcW w:w="1418" w:type="dxa"/>
            <w:noWrap/>
          </w:tcPr>
          <w:p w:rsidR="006F5AB1" w:rsidRDefault="00725224">
            <w:pPr>
              <w:jc w:val="center"/>
            </w:pPr>
            <w:r>
              <w:t>13 недель</w:t>
            </w:r>
          </w:p>
        </w:tc>
        <w:tc>
          <w:tcPr>
            <w:tcW w:w="1320" w:type="dxa"/>
            <w:noWrap/>
          </w:tcPr>
          <w:p w:rsidR="006F5AB1" w:rsidRDefault="00725224">
            <w:pPr>
              <w:jc w:val="center"/>
            </w:pPr>
            <w:r>
              <w:t>13 недель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25658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Общее количество занятий  </w:t>
            </w:r>
            <w:r w:rsidR="00725224">
              <w:rPr>
                <w:rFonts w:eastAsia="Times New Roman"/>
                <w:lang w:eastAsia="ru-RU"/>
              </w:rPr>
              <w:t xml:space="preserve"> в неделю</w:t>
            </w:r>
          </w:p>
        </w:tc>
        <w:tc>
          <w:tcPr>
            <w:tcW w:w="1417" w:type="dxa"/>
            <w:noWrap/>
          </w:tcPr>
          <w:p w:rsidR="006F5AB1" w:rsidRPr="00256583" w:rsidRDefault="0088376B">
            <w:pPr>
              <w:jc w:val="center"/>
            </w:pPr>
            <w:r w:rsidRPr="00256583">
              <w:t>7</w:t>
            </w:r>
          </w:p>
        </w:tc>
        <w:tc>
          <w:tcPr>
            <w:tcW w:w="1418" w:type="dxa"/>
            <w:noWrap/>
          </w:tcPr>
          <w:p w:rsidR="006F5AB1" w:rsidRPr="00256583" w:rsidRDefault="0088376B">
            <w:pPr>
              <w:jc w:val="center"/>
            </w:pPr>
            <w:r w:rsidRPr="00256583">
              <w:t>7</w:t>
            </w:r>
          </w:p>
        </w:tc>
        <w:tc>
          <w:tcPr>
            <w:tcW w:w="1417" w:type="dxa"/>
            <w:noWrap/>
          </w:tcPr>
          <w:p w:rsidR="006F5AB1" w:rsidRPr="00256583" w:rsidRDefault="0088376B">
            <w:pPr>
              <w:jc w:val="center"/>
            </w:pPr>
            <w:r w:rsidRPr="00256583">
              <w:t>7</w:t>
            </w:r>
          </w:p>
        </w:tc>
        <w:tc>
          <w:tcPr>
            <w:tcW w:w="1418" w:type="dxa"/>
            <w:noWrap/>
          </w:tcPr>
          <w:p w:rsidR="006F5AB1" w:rsidRPr="00256583" w:rsidRDefault="0088376B">
            <w:pPr>
              <w:jc w:val="center"/>
            </w:pPr>
            <w:r w:rsidRPr="00256583">
              <w:t>8</w:t>
            </w:r>
          </w:p>
        </w:tc>
        <w:tc>
          <w:tcPr>
            <w:tcW w:w="1320" w:type="dxa"/>
            <w:noWrap/>
          </w:tcPr>
          <w:p w:rsidR="006F5AB1" w:rsidRPr="00256583" w:rsidRDefault="0088376B">
            <w:pPr>
              <w:jc w:val="center"/>
            </w:pPr>
            <w:r w:rsidRPr="00256583">
              <w:t>8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Объем   недельной образовательной нагрузки  (часов)</w:t>
            </w:r>
          </w:p>
        </w:tc>
        <w:tc>
          <w:tcPr>
            <w:tcW w:w="1417" w:type="dxa"/>
            <w:noWrap/>
          </w:tcPr>
          <w:p w:rsidR="006F5AB1" w:rsidRPr="00256583" w:rsidRDefault="0088376B">
            <w:pPr>
              <w:jc w:val="center"/>
            </w:pPr>
            <w:r w:rsidRPr="00256583">
              <w:t>1ч</w:t>
            </w:r>
            <w:r w:rsidR="00725224" w:rsidRPr="00256583">
              <w:t xml:space="preserve"> </w:t>
            </w:r>
            <w:r w:rsidRPr="00256583">
              <w:t>10</w:t>
            </w:r>
            <w:r w:rsidR="00725224" w:rsidRPr="00256583">
              <w:t>мин</w:t>
            </w:r>
          </w:p>
        </w:tc>
        <w:tc>
          <w:tcPr>
            <w:tcW w:w="1418" w:type="dxa"/>
            <w:noWrap/>
          </w:tcPr>
          <w:p w:rsidR="006F5AB1" w:rsidRPr="00256583" w:rsidRDefault="0088376B">
            <w:pPr>
              <w:jc w:val="center"/>
            </w:pPr>
            <w:r w:rsidRPr="00256583">
              <w:t>1ч 4</w:t>
            </w:r>
            <w:r w:rsidR="00725224" w:rsidRPr="00256583">
              <w:t>5мин</w:t>
            </w:r>
          </w:p>
        </w:tc>
        <w:tc>
          <w:tcPr>
            <w:tcW w:w="1417" w:type="dxa"/>
            <w:noWrap/>
          </w:tcPr>
          <w:p w:rsidR="006F5AB1" w:rsidRPr="00256583" w:rsidRDefault="0088376B" w:rsidP="0088376B">
            <w:pPr>
              <w:jc w:val="center"/>
            </w:pPr>
            <w:r w:rsidRPr="00256583">
              <w:t>2</w:t>
            </w:r>
            <w:r w:rsidR="00725224" w:rsidRPr="00256583">
              <w:t>ч</w:t>
            </w:r>
            <w:r w:rsidRPr="00256583">
              <w:t xml:space="preserve"> 2</w:t>
            </w:r>
            <w:r w:rsidR="00725224" w:rsidRPr="00256583">
              <w:t>0мин</w:t>
            </w:r>
          </w:p>
        </w:tc>
        <w:tc>
          <w:tcPr>
            <w:tcW w:w="1418" w:type="dxa"/>
            <w:noWrap/>
          </w:tcPr>
          <w:p w:rsidR="006F5AB1" w:rsidRPr="00256583" w:rsidRDefault="0088376B" w:rsidP="0088376B">
            <w:pPr>
              <w:jc w:val="center"/>
            </w:pPr>
            <w:r w:rsidRPr="00256583">
              <w:t>3</w:t>
            </w:r>
            <w:r w:rsidR="00725224" w:rsidRPr="00256583">
              <w:t>ч</w:t>
            </w:r>
            <w:r w:rsidRPr="00256583">
              <w:t xml:space="preserve"> 20</w:t>
            </w:r>
            <w:r w:rsidR="00725224" w:rsidRPr="00256583">
              <w:t>мин</w:t>
            </w:r>
          </w:p>
        </w:tc>
        <w:tc>
          <w:tcPr>
            <w:tcW w:w="1320" w:type="dxa"/>
            <w:noWrap/>
          </w:tcPr>
          <w:p w:rsidR="006F5AB1" w:rsidRPr="00256583" w:rsidRDefault="00FC1A46">
            <w:pPr>
              <w:jc w:val="center"/>
            </w:pPr>
            <w:r w:rsidRPr="00256583">
              <w:t>4ч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Объем   образовательной нагрузки в месяц (часов)</w:t>
            </w:r>
          </w:p>
        </w:tc>
        <w:tc>
          <w:tcPr>
            <w:tcW w:w="1417" w:type="dxa"/>
            <w:noWrap/>
          </w:tcPr>
          <w:p w:rsidR="006F5AB1" w:rsidRPr="00256583" w:rsidRDefault="00FC1A46" w:rsidP="00FC1A46">
            <w:pPr>
              <w:jc w:val="center"/>
            </w:pPr>
            <w:r w:rsidRPr="00256583">
              <w:t>4</w:t>
            </w:r>
            <w:r w:rsidR="00725224" w:rsidRPr="00256583">
              <w:t>ч</w:t>
            </w:r>
            <w:r w:rsidRPr="00256583">
              <w:t xml:space="preserve"> 4</w:t>
            </w:r>
            <w:r w:rsidR="00725224" w:rsidRPr="00256583">
              <w:t>0мин</w:t>
            </w:r>
          </w:p>
        </w:tc>
        <w:tc>
          <w:tcPr>
            <w:tcW w:w="1418" w:type="dxa"/>
            <w:noWrap/>
          </w:tcPr>
          <w:p w:rsidR="006F5AB1" w:rsidRPr="00256583" w:rsidRDefault="00FC1A46">
            <w:pPr>
              <w:jc w:val="center"/>
            </w:pPr>
            <w:r w:rsidRPr="00256583">
              <w:t>7</w:t>
            </w:r>
            <w:r w:rsidR="00725224" w:rsidRPr="00256583">
              <w:t>ч</w:t>
            </w:r>
          </w:p>
        </w:tc>
        <w:tc>
          <w:tcPr>
            <w:tcW w:w="1417" w:type="dxa"/>
            <w:noWrap/>
          </w:tcPr>
          <w:p w:rsidR="006F5AB1" w:rsidRPr="00256583" w:rsidRDefault="00FC1A46" w:rsidP="00FC1A46">
            <w:pPr>
              <w:jc w:val="center"/>
            </w:pPr>
            <w:r w:rsidRPr="00256583">
              <w:t>9</w:t>
            </w:r>
            <w:r w:rsidR="00725224" w:rsidRPr="00256583">
              <w:t>ч</w:t>
            </w:r>
            <w:r w:rsidRPr="00256583">
              <w:t xml:space="preserve"> 2</w:t>
            </w:r>
            <w:r w:rsidR="00725224" w:rsidRPr="00256583">
              <w:t>0мин</w:t>
            </w:r>
          </w:p>
        </w:tc>
        <w:tc>
          <w:tcPr>
            <w:tcW w:w="1418" w:type="dxa"/>
            <w:noWrap/>
          </w:tcPr>
          <w:p w:rsidR="006F5AB1" w:rsidRPr="00256583" w:rsidRDefault="00FC1A46">
            <w:pPr>
              <w:jc w:val="center"/>
            </w:pPr>
            <w:r w:rsidRPr="00256583">
              <w:t>13</w:t>
            </w:r>
            <w:r w:rsidR="00725224" w:rsidRPr="00256583">
              <w:t>ч</w:t>
            </w:r>
            <w:r w:rsidRPr="00256583">
              <w:t xml:space="preserve"> </w:t>
            </w:r>
            <w:r w:rsidR="00725224" w:rsidRPr="00256583">
              <w:t>20мин</w:t>
            </w:r>
          </w:p>
        </w:tc>
        <w:tc>
          <w:tcPr>
            <w:tcW w:w="1320" w:type="dxa"/>
            <w:noWrap/>
          </w:tcPr>
          <w:p w:rsidR="006F5AB1" w:rsidRPr="00256583" w:rsidRDefault="00FC1A46">
            <w:pPr>
              <w:jc w:val="center"/>
            </w:pPr>
            <w:r w:rsidRPr="00256583">
              <w:t>16</w:t>
            </w:r>
            <w:r w:rsidR="00725224" w:rsidRPr="00256583">
              <w:t>ч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Объем   образовательной нагрузки за летний период (часов)</w:t>
            </w:r>
          </w:p>
        </w:tc>
        <w:tc>
          <w:tcPr>
            <w:tcW w:w="1417" w:type="dxa"/>
            <w:noWrap/>
          </w:tcPr>
          <w:p w:rsidR="006F5AB1" w:rsidRPr="00256583" w:rsidRDefault="00725224" w:rsidP="00FC1A46">
            <w:pPr>
              <w:jc w:val="center"/>
            </w:pPr>
            <w:r w:rsidRPr="00256583">
              <w:t>1</w:t>
            </w:r>
            <w:r w:rsidR="00FC1A46" w:rsidRPr="00256583">
              <w:t>4ч</w:t>
            </w:r>
          </w:p>
        </w:tc>
        <w:tc>
          <w:tcPr>
            <w:tcW w:w="1418" w:type="dxa"/>
            <w:noWrap/>
          </w:tcPr>
          <w:p w:rsidR="006F5AB1" w:rsidRPr="00256583" w:rsidRDefault="00FC1A46">
            <w:pPr>
              <w:jc w:val="center"/>
            </w:pPr>
            <w:r w:rsidRPr="00256583">
              <w:t>21ч</w:t>
            </w:r>
          </w:p>
        </w:tc>
        <w:tc>
          <w:tcPr>
            <w:tcW w:w="1417" w:type="dxa"/>
            <w:noWrap/>
          </w:tcPr>
          <w:p w:rsidR="006F5AB1" w:rsidRPr="00256583" w:rsidRDefault="00FC1A46">
            <w:pPr>
              <w:jc w:val="center"/>
            </w:pPr>
            <w:r w:rsidRPr="00256583">
              <w:t>28ч</w:t>
            </w:r>
          </w:p>
        </w:tc>
        <w:tc>
          <w:tcPr>
            <w:tcW w:w="1418" w:type="dxa"/>
            <w:noWrap/>
          </w:tcPr>
          <w:p w:rsidR="006F5AB1" w:rsidRPr="00256583" w:rsidRDefault="00FC1A46">
            <w:pPr>
              <w:jc w:val="center"/>
            </w:pPr>
            <w:r w:rsidRPr="00256583">
              <w:t>40ч</w:t>
            </w:r>
          </w:p>
        </w:tc>
        <w:tc>
          <w:tcPr>
            <w:tcW w:w="1320" w:type="dxa"/>
            <w:noWrap/>
          </w:tcPr>
          <w:p w:rsidR="006F5AB1" w:rsidRPr="00256583" w:rsidRDefault="00FC1A46">
            <w:pPr>
              <w:jc w:val="center"/>
            </w:pPr>
            <w:r w:rsidRPr="00256583">
              <w:t>48ч</w:t>
            </w:r>
          </w:p>
        </w:tc>
      </w:tr>
      <w:tr w:rsidR="006F5AB1">
        <w:tc>
          <w:tcPr>
            <w:tcW w:w="8648" w:type="dxa"/>
            <w:gridSpan w:val="5"/>
            <w:noWrap/>
          </w:tcPr>
          <w:p w:rsidR="006F5AB1" w:rsidRDefault="0072522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   проведения мониторинга:</w:t>
            </w:r>
          </w:p>
          <w:p w:rsidR="006F5AB1" w:rsidRDefault="006F5AB1"/>
        </w:tc>
        <w:tc>
          <w:tcPr>
            <w:tcW w:w="1320" w:type="dxa"/>
            <w:noWrap/>
          </w:tcPr>
          <w:p w:rsidR="006F5AB1" w:rsidRDefault="006F5AB1">
            <w:pPr>
              <w:rPr>
                <w:rFonts w:eastAsia="Times New Roman"/>
                <w:lang w:eastAsia="ru-RU"/>
              </w:rPr>
            </w:pP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r>
              <w:t>Адаптация младших дошкольников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Октябрь, май</w:t>
            </w:r>
          </w:p>
        </w:tc>
        <w:tc>
          <w:tcPr>
            <w:tcW w:w="1418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417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320" w:type="dxa"/>
            <w:noWrap/>
          </w:tcPr>
          <w:p w:rsidR="006F5AB1" w:rsidRDefault="006F5AB1">
            <w:pPr>
              <w:jc w:val="center"/>
            </w:pP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r>
              <w:t>Подготовка старших дошкольников к обучению в школе</w:t>
            </w:r>
          </w:p>
        </w:tc>
        <w:tc>
          <w:tcPr>
            <w:tcW w:w="1417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417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320" w:type="dxa"/>
            <w:noWrap/>
          </w:tcPr>
          <w:p w:rsidR="006F5AB1" w:rsidRDefault="00725224">
            <w:pPr>
              <w:jc w:val="center"/>
            </w:pPr>
            <w:r>
              <w:t>Октябрь</w:t>
            </w:r>
          </w:p>
          <w:p w:rsidR="006F5AB1" w:rsidRDefault="00725224">
            <w:pPr>
              <w:jc w:val="center"/>
            </w:pPr>
            <w:r>
              <w:t>Май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r>
              <w:t>Социологический и психолого- педагогический мониторинг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Ноябрь</w:t>
            </w:r>
          </w:p>
          <w:p w:rsidR="006F5AB1" w:rsidRDefault="00725224">
            <w:pPr>
              <w:jc w:val="center"/>
            </w:pPr>
            <w:r>
              <w:t>Апрель</w:t>
            </w:r>
          </w:p>
        </w:tc>
        <w:tc>
          <w:tcPr>
            <w:tcW w:w="1418" w:type="dxa"/>
            <w:noWrap/>
          </w:tcPr>
          <w:p w:rsidR="006F5AB1" w:rsidRDefault="00725224">
            <w:pPr>
              <w:jc w:val="center"/>
            </w:pPr>
            <w:r>
              <w:t>Ноябрь</w:t>
            </w:r>
          </w:p>
          <w:p w:rsidR="006F5AB1" w:rsidRDefault="00725224">
            <w:pPr>
              <w:jc w:val="center"/>
            </w:pPr>
            <w:r>
              <w:t>Апрель</w:t>
            </w:r>
          </w:p>
        </w:tc>
        <w:tc>
          <w:tcPr>
            <w:tcW w:w="1417" w:type="dxa"/>
            <w:noWrap/>
          </w:tcPr>
          <w:p w:rsidR="006F5AB1" w:rsidRDefault="00725224">
            <w:pPr>
              <w:jc w:val="center"/>
            </w:pPr>
            <w:r>
              <w:t>Ноябрь</w:t>
            </w:r>
          </w:p>
          <w:p w:rsidR="006F5AB1" w:rsidRDefault="00725224">
            <w:pPr>
              <w:jc w:val="center"/>
            </w:pPr>
            <w:r>
              <w:t>Апрель</w:t>
            </w:r>
          </w:p>
        </w:tc>
        <w:tc>
          <w:tcPr>
            <w:tcW w:w="1418" w:type="dxa"/>
            <w:noWrap/>
          </w:tcPr>
          <w:p w:rsidR="006F5AB1" w:rsidRDefault="00725224">
            <w:pPr>
              <w:jc w:val="center"/>
            </w:pPr>
            <w:r>
              <w:t>Ноябрь</w:t>
            </w:r>
          </w:p>
          <w:p w:rsidR="006F5AB1" w:rsidRDefault="00725224">
            <w:pPr>
              <w:jc w:val="center"/>
            </w:pPr>
            <w:r>
              <w:t>Апрель</w:t>
            </w:r>
          </w:p>
        </w:tc>
        <w:tc>
          <w:tcPr>
            <w:tcW w:w="1320" w:type="dxa"/>
            <w:noWrap/>
          </w:tcPr>
          <w:p w:rsidR="006F5AB1" w:rsidRDefault="00725224">
            <w:pPr>
              <w:jc w:val="center"/>
            </w:pPr>
            <w:r>
              <w:t>Ноябрь</w:t>
            </w:r>
          </w:p>
          <w:p w:rsidR="006F5AB1" w:rsidRDefault="00725224">
            <w:pPr>
              <w:jc w:val="center"/>
            </w:pPr>
            <w:r>
              <w:t>Апрель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r>
              <w:t>Мониторинг воспитательной результативности обучающихся старшего дошкольного возраста</w:t>
            </w:r>
          </w:p>
        </w:tc>
        <w:tc>
          <w:tcPr>
            <w:tcW w:w="1417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417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418" w:type="dxa"/>
            <w:noWrap/>
          </w:tcPr>
          <w:p w:rsidR="006F5AB1" w:rsidRDefault="006F5AB1">
            <w:pPr>
              <w:jc w:val="center"/>
            </w:pPr>
          </w:p>
        </w:tc>
        <w:tc>
          <w:tcPr>
            <w:tcW w:w="1320" w:type="dxa"/>
            <w:noWrap/>
          </w:tcPr>
          <w:p w:rsidR="006F5AB1" w:rsidRDefault="00725224">
            <w:pPr>
              <w:jc w:val="center"/>
            </w:pPr>
            <w:r>
              <w:t>Ноябрь</w:t>
            </w:r>
          </w:p>
          <w:p w:rsidR="006F5AB1" w:rsidRDefault="00725224">
            <w:pPr>
              <w:jc w:val="center"/>
            </w:pPr>
            <w:r>
              <w:t>Март</w:t>
            </w:r>
          </w:p>
        </w:tc>
      </w:tr>
      <w:tr w:rsidR="006F5AB1">
        <w:tc>
          <w:tcPr>
            <w:tcW w:w="2978" w:type="dxa"/>
            <w:noWrap/>
          </w:tcPr>
          <w:p w:rsidR="006F5AB1" w:rsidRDefault="00725224">
            <w:r>
              <w:t>Режим работы детского сада</w:t>
            </w:r>
          </w:p>
        </w:tc>
        <w:tc>
          <w:tcPr>
            <w:tcW w:w="6990" w:type="dxa"/>
            <w:gridSpan w:val="5"/>
            <w:noWrap/>
          </w:tcPr>
          <w:p w:rsidR="006F5AB1" w:rsidRDefault="00725224">
            <w:pPr>
              <w:jc w:val="center"/>
            </w:pPr>
            <w:r>
              <w:t>с 7.30 до 17.30</w:t>
            </w:r>
          </w:p>
          <w:p w:rsidR="006F5AB1" w:rsidRDefault="006F5AB1">
            <w:pPr>
              <w:jc w:val="center"/>
            </w:pPr>
          </w:p>
        </w:tc>
      </w:tr>
    </w:tbl>
    <w:p w:rsidR="006F5AB1" w:rsidRDefault="006F5AB1">
      <w:pPr>
        <w:spacing w:after="0"/>
        <w:rPr>
          <w:sz w:val="22"/>
          <w:szCs w:val="22"/>
        </w:rPr>
      </w:pPr>
    </w:p>
    <w:p w:rsidR="002743C5" w:rsidRPr="00E66DF0" w:rsidRDefault="002743C5" w:rsidP="00274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66DF0">
        <w:rPr>
          <w:rFonts w:eastAsia="Times New Roman"/>
          <w:b/>
          <w:sz w:val="28"/>
          <w:szCs w:val="28"/>
          <w:lang w:eastAsia="ru-RU"/>
        </w:rPr>
        <w:t>Выходные дни:</w:t>
      </w:r>
      <w:r w:rsidRPr="00E66DF0">
        <w:rPr>
          <w:rFonts w:eastAsia="Times New Roman"/>
          <w:sz w:val="28"/>
          <w:szCs w:val="28"/>
          <w:lang w:eastAsia="ru-RU"/>
        </w:rPr>
        <w:t xml:space="preserve"> суббота и воскресенье.</w:t>
      </w:r>
    </w:p>
    <w:p w:rsidR="002743C5" w:rsidRDefault="002743C5" w:rsidP="002743C5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743C5" w:rsidRPr="00E66DF0" w:rsidRDefault="002743C5" w:rsidP="002743C5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66DF0">
        <w:rPr>
          <w:rFonts w:eastAsia="Times New Roman"/>
          <w:b/>
          <w:sz w:val="28"/>
          <w:szCs w:val="28"/>
          <w:lang w:eastAsia="ru-RU"/>
        </w:rPr>
        <w:t>Праздничные дни:</w:t>
      </w:r>
    </w:p>
    <w:p w:rsidR="00DD2683" w:rsidRPr="006D5D84" w:rsidRDefault="002743C5" w:rsidP="006D5D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 ноября 202</w:t>
      </w:r>
      <w:r w:rsidR="00DD2683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</w:t>
      </w:r>
      <w:r w:rsidRPr="00B5558E">
        <w:rPr>
          <w:rFonts w:eastAsia="Times New Roman"/>
          <w:sz w:val="28"/>
          <w:szCs w:val="28"/>
          <w:lang w:eastAsia="ru-RU"/>
        </w:rPr>
        <w:t xml:space="preserve"> – День народного единства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A3F31">
        <w:rPr>
          <w:rFonts w:eastAsia="Times New Roman"/>
          <w:i/>
          <w:sz w:val="28"/>
          <w:szCs w:val="28"/>
          <w:lang w:eastAsia="ru-RU"/>
        </w:rPr>
        <w:t>(</w:t>
      </w:r>
      <w:r w:rsidR="006D5D84">
        <w:rPr>
          <w:rFonts w:eastAsia="Times New Roman"/>
          <w:i/>
          <w:sz w:val="28"/>
          <w:szCs w:val="28"/>
          <w:lang w:eastAsia="ru-RU"/>
        </w:rPr>
        <w:t>3-4</w:t>
      </w:r>
      <w:r w:rsidRPr="00CA3F31">
        <w:rPr>
          <w:rFonts w:eastAsia="Times New Roman"/>
          <w:i/>
          <w:sz w:val="28"/>
          <w:szCs w:val="28"/>
          <w:lang w:eastAsia="ru-RU"/>
        </w:rPr>
        <w:t xml:space="preserve"> ноября)</w:t>
      </w:r>
    </w:p>
    <w:p w:rsidR="002743C5" w:rsidRPr="00B5558E" w:rsidRDefault="002743C5" w:rsidP="002743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января 202</w:t>
      </w:r>
      <w:r w:rsidR="00DD2683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</w:t>
      </w:r>
      <w:r w:rsidRPr="00B5558E">
        <w:rPr>
          <w:rFonts w:eastAsia="Times New Roman"/>
          <w:sz w:val="28"/>
          <w:szCs w:val="28"/>
          <w:lang w:eastAsia="ru-RU"/>
        </w:rPr>
        <w:t xml:space="preserve"> – Нов</w:t>
      </w:r>
      <w:r>
        <w:rPr>
          <w:rFonts w:eastAsia="Times New Roman"/>
          <w:sz w:val="28"/>
          <w:szCs w:val="28"/>
          <w:lang w:eastAsia="ru-RU"/>
        </w:rPr>
        <w:t xml:space="preserve">ый год, </w:t>
      </w:r>
      <w:r w:rsidRPr="00B5558E">
        <w:rPr>
          <w:rFonts w:eastAsia="Times New Roman"/>
          <w:sz w:val="28"/>
          <w:szCs w:val="28"/>
          <w:lang w:eastAsia="ru-RU"/>
        </w:rPr>
        <w:t>Рождество Христово</w:t>
      </w:r>
      <w:r w:rsidRPr="00CA3F31">
        <w:rPr>
          <w:rFonts w:eastAsia="Times New Roman"/>
          <w:i/>
          <w:sz w:val="28"/>
          <w:szCs w:val="28"/>
          <w:lang w:eastAsia="ru-RU"/>
        </w:rPr>
        <w:t xml:space="preserve"> (</w:t>
      </w:r>
      <w:r w:rsidR="00DD2683">
        <w:rPr>
          <w:rFonts w:eastAsia="Times New Roman"/>
          <w:i/>
          <w:sz w:val="28"/>
          <w:szCs w:val="28"/>
          <w:lang w:eastAsia="ru-RU"/>
        </w:rPr>
        <w:t>29</w:t>
      </w:r>
      <w:r w:rsidRPr="00CA3F31">
        <w:rPr>
          <w:rFonts w:eastAsia="Times New Roman"/>
          <w:i/>
          <w:sz w:val="28"/>
          <w:szCs w:val="28"/>
          <w:lang w:eastAsia="ru-RU"/>
        </w:rPr>
        <w:t xml:space="preserve"> декабря – 8 января)</w:t>
      </w:r>
    </w:p>
    <w:p w:rsidR="002743C5" w:rsidRPr="00B5558E" w:rsidRDefault="002743C5" w:rsidP="002743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23 февраля 202</w:t>
      </w:r>
      <w:r w:rsidR="006D5D84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</w:t>
      </w:r>
      <w:r w:rsidRPr="00B5558E">
        <w:rPr>
          <w:rFonts w:eastAsia="Times New Roman"/>
          <w:sz w:val="28"/>
          <w:szCs w:val="28"/>
          <w:lang w:eastAsia="ru-RU"/>
        </w:rPr>
        <w:t>– День защитника Отечества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DD2683">
        <w:rPr>
          <w:rFonts w:eastAsia="Times New Roman"/>
          <w:i/>
          <w:sz w:val="28"/>
          <w:szCs w:val="28"/>
          <w:lang w:eastAsia="ru-RU"/>
        </w:rPr>
        <w:t>(22 февраля – 23</w:t>
      </w:r>
      <w:r w:rsidRPr="00CA3F31">
        <w:rPr>
          <w:rFonts w:eastAsia="Times New Roman"/>
          <w:i/>
          <w:sz w:val="28"/>
          <w:szCs w:val="28"/>
          <w:lang w:eastAsia="ru-RU"/>
        </w:rPr>
        <w:t xml:space="preserve"> февраля)</w:t>
      </w:r>
    </w:p>
    <w:p w:rsidR="002743C5" w:rsidRPr="00B5558E" w:rsidRDefault="002743C5" w:rsidP="002743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 марта 202</w:t>
      </w:r>
      <w:r w:rsidR="006D5D84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</w:t>
      </w:r>
      <w:r w:rsidRPr="00B5558E">
        <w:rPr>
          <w:rFonts w:eastAsia="Times New Roman"/>
          <w:sz w:val="28"/>
          <w:szCs w:val="28"/>
          <w:lang w:eastAsia="ru-RU"/>
        </w:rPr>
        <w:t xml:space="preserve"> – Международный женский день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A3F31">
        <w:rPr>
          <w:rFonts w:eastAsia="Times New Roman"/>
          <w:i/>
          <w:sz w:val="28"/>
          <w:szCs w:val="28"/>
          <w:lang w:eastAsia="ru-RU"/>
        </w:rPr>
        <w:t xml:space="preserve">(8 марта – </w:t>
      </w:r>
      <w:r w:rsidR="00DD2683">
        <w:rPr>
          <w:rFonts w:eastAsia="Times New Roman"/>
          <w:i/>
          <w:sz w:val="28"/>
          <w:szCs w:val="28"/>
          <w:lang w:eastAsia="ru-RU"/>
        </w:rPr>
        <w:t>9</w:t>
      </w:r>
      <w:r w:rsidRPr="00CA3F31">
        <w:rPr>
          <w:rFonts w:eastAsia="Times New Roman"/>
          <w:i/>
          <w:sz w:val="28"/>
          <w:szCs w:val="28"/>
          <w:lang w:eastAsia="ru-RU"/>
        </w:rPr>
        <w:t xml:space="preserve"> марта)</w:t>
      </w:r>
    </w:p>
    <w:p w:rsidR="002743C5" w:rsidRPr="00B5558E" w:rsidRDefault="002743C5" w:rsidP="002743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мая 202</w:t>
      </w:r>
      <w:r w:rsidR="006D5D84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 </w:t>
      </w:r>
      <w:r w:rsidRPr="00B5558E">
        <w:rPr>
          <w:rFonts w:eastAsia="Times New Roman"/>
          <w:sz w:val="28"/>
          <w:szCs w:val="28"/>
          <w:lang w:eastAsia="ru-RU"/>
        </w:rPr>
        <w:t>– Праздник Весны и Труда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A3F31">
        <w:rPr>
          <w:rFonts w:eastAsia="Times New Roman"/>
          <w:i/>
          <w:sz w:val="28"/>
          <w:szCs w:val="28"/>
          <w:lang w:eastAsia="ru-RU"/>
        </w:rPr>
        <w:t>(</w:t>
      </w:r>
      <w:r w:rsidR="00DD2683">
        <w:rPr>
          <w:rFonts w:eastAsia="Times New Roman"/>
          <w:i/>
          <w:sz w:val="28"/>
          <w:szCs w:val="28"/>
          <w:lang w:eastAsia="ru-RU"/>
        </w:rPr>
        <w:t>1 мая – 4</w:t>
      </w:r>
      <w:r w:rsidRPr="00CA3F31">
        <w:rPr>
          <w:rFonts w:eastAsia="Times New Roman"/>
          <w:i/>
          <w:sz w:val="28"/>
          <w:szCs w:val="28"/>
          <w:lang w:eastAsia="ru-RU"/>
        </w:rPr>
        <w:t xml:space="preserve"> мая)</w:t>
      </w:r>
    </w:p>
    <w:p w:rsidR="002743C5" w:rsidRPr="00B5558E" w:rsidRDefault="002743C5" w:rsidP="002743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 мая 202</w:t>
      </w:r>
      <w:r w:rsidR="006D5D84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</w:t>
      </w:r>
      <w:r w:rsidRPr="00B5558E">
        <w:rPr>
          <w:rFonts w:eastAsia="Times New Roman"/>
          <w:sz w:val="28"/>
          <w:szCs w:val="28"/>
          <w:lang w:eastAsia="ru-RU"/>
        </w:rPr>
        <w:t xml:space="preserve"> – День Победы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DD2683">
        <w:rPr>
          <w:rFonts w:eastAsia="Times New Roman"/>
          <w:i/>
          <w:sz w:val="28"/>
          <w:szCs w:val="28"/>
          <w:lang w:eastAsia="ru-RU"/>
        </w:rPr>
        <w:t>(8 мая – 11</w:t>
      </w:r>
      <w:r w:rsidRPr="00CA3F31">
        <w:rPr>
          <w:rFonts w:eastAsia="Times New Roman"/>
          <w:i/>
          <w:sz w:val="28"/>
          <w:szCs w:val="28"/>
          <w:lang w:eastAsia="ru-RU"/>
        </w:rPr>
        <w:t xml:space="preserve"> мая)</w:t>
      </w:r>
    </w:p>
    <w:p w:rsidR="002743C5" w:rsidRDefault="002743C5" w:rsidP="002743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12 июня 202</w:t>
      </w:r>
      <w:r w:rsidR="006D5D84">
        <w:rPr>
          <w:rFonts w:eastAsia="Times New Roman"/>
          <w:sz w:val="28"/>
          <w:szCs w:val="28"/>
          <w:lang w:eastAsia="ru-RU"/>
        </w:rPr>
        <w:t>5</w:t>
      </w:r>
      <w:r w:rsidRPr="00B5558E">
        <w:rPr>
          <w:rFonts w:eastAsia="Times New Roman"/>
          <w:sz w:val="28"/>
          <w:szCs w:val="28"/>
          <w:lang w:eastAsia="ru-RU"/>
        </w:rPr>
        <w:t xml:space="preserve"> г – День России</w:t>
      </w:r>
      <w:r w:rsidR="00DD2683">
        <w:rPr>
          <w:rFonts w:eastAsia="Times New Roman"/>
          <w:sz w:val="28"/>
          <w:szCs w:val="28"/>
          <w:lang w:eastAsia="ru-RU"/>
        </w:rPr>
        <w:t xml:space="preserve"> </w:t>
      </w:r>
      <w:r w:rsidR="00DD2683" w:rsidRPr="00DD2683">
        <w:rPr>
          <w:rFonts w:eastAsia="Times New Roman"/>
          <w:i/>
          <w:sz w:val="28"/>
          <w:szCs w:val="28"/>
          <w:lang w:eastAsia="ru-RU"/>
        </w:rPr>
        <w:t>(12 июня – 15 июня)</w:t>
      </w:r>
    </w:p>
    <w:p w:rsidR="002743C5" w:rsidRDefault="002743C5" w:rsidP="002743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12 июля 202</w:t>
      </w:r>
      <w:r w:rsidR="006D5D84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 – региональный праздник, знаменующий годовщину сражения на Прохоровском поле</w:t>
      </w:r>
    </w:p>
    <w:p w:rsidR="00826FDD" w:rsidRDefault="00826FD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26FDD" w:rsidRDefault="00826FD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26FDD" w:rsidRDefault="00826FD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26FDD" w:rsidRDefault="00826FD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26FDD" w:rsidRDefault="00826FD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26FDD" w:rsidRDefault="00826FD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5C469C" w:rsidRDefault="005C469C" w:rsidP="00826F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C469C" w:rsidRDefault="005C469C" w:rsidP="00826F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FDD" w:rsidRPr="0056714F" w:rsidRDefault="00826FDD" w:rsidP="00826F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6714F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Реализация приоритетных направлений</w:t>
      </w:r>
    </w:p>
    <w:p w:rsidR="00826FDD" w:rsidRPr="0056714F" w:rsidRDefault="007A7E0D" w:rsidP="00826F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Приоритетным направлением, реализуемым в структурном подразделении МБОУ «Ржевская основная общеобразовательная школа» - «Детский сад», является </w:t>
      </w:r>
      <w:r w:rsidR="00826FDD" w:rsidRPr="007A7E0D">
        <w:rPr>
          <w:rFonts w:ascii="Times New Roman CYR" w:hAnsi="Times New Roman CYR" w:cs="Times New Roman CYR"/>
          <w:i/>
          <w:sz w:val="28"/>
          <w:szCs w:val="28"/>
        </w:rPr>
        <w:t>познавательное развитие.</w:t>
      </w:r>
    </w:p>
    <w:p w:rsidR="00826FDD" w:rsidRPr="00826FDD" w:rsidRDefault="00826FDD" w:rsidP="00826FDD">
      <w:pPr>
        <w:autoSpaceDE w:val="0"/>
        <w:autoSpaceDN w:val="0"/>
        <w:adjustRightInd w:val="0"/>
        <w:spacing w:before="100"/>
        <w:jc w:val="center"/>
        <w:rPr>
          <w:rFonts w:ascii="Times New Roman CYR" w:hAnsi="Times New Roman CYR" w:cs="Times New Roman CYR"/>
          <w:sz w:val="28"/>
          <w:szCs w:val="28"/>
        </w:rPr>
      </w:pPr>
      <w:r w:rsidRPr="00826FDD">
        <w:rPr>
          <w:rFonts w:ascii="Times New Roman CYR" w:hAnsi="Times New Roman CYR" w:cs="Times New Roman CYR"/>
          <w:b/>
          <w:bCs/>
          <w:sz w:val="28"/>
          <w:szCs w:val="28"/>
        </w:rPr>
        <w:t>Работа с родителями</w:t>
      </w:r>
    </w:p>
    <w:tbl>
      <w:tblPr>
        <w:tblW w:w="9673" w:type="dxa"/>
        <w:jc w:val="center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8965"/>
      </w:tblGrid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83925">
              <w:rPr>
                <w:b/>
                <w:lang w:val="en-US"/>
              </w:rPr>
              <w:t xml:space="preserve">№ </w:t>
            </w:r>
            <w:r w:rsidRPr="00483925">
              <w:rPr>
                <w:rFonts w:ascii="Times New Roman CYR" w:hAnsi="Times New Roman CYR" w:cs="Times New Roman CYR"/>
                <w:b/>
              </w:rPr>
              <w:t>п/п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83925">
              <w:rPr>
                <w:rFonts w:ascii="Times New Roman CYR" w:hAnsi="Times New Roman CYR" w:cs="Times New Roman CYR"/>
                <w:b/>
                <w:highlight w:val="white"/>
              </w:rPr>
              <w:t>Содержание деятельности</w:t>
            </w:r>
          </w:p>
        </w:tc>
      </w:tr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3925">
              <w:rPr>
                <w:lang w:val="en-US"/>
              </w:rPr>
              <w:t>1.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483925">
              <w:rPr>
                <w:rFonts w:ascii="Times New Roman CYR" w:hAnsi="Times New Roman CYR" w:cs="Times New Roman CYR"/>
              </w:rPr>
              <w:t>Знакомство родителей с уставными документами и локальными актами.</w:t>
            </w:r>
          </w:p>
        </w:tc>
      </w:tr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3925">
              <w:rPr>
                <w:lang w:val="en-US"/>
              </w:rPr>
              <w:t>2.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483925">
              <w:rPr>
                <w:rFonts w:ascii="Times New Roman CYR" w:hAnsi="Times New Roman CYR" w:cs="Times New Roman CYR"/>
              </w:rPr>
              <w:t>Заключение договоров с родителями вновь поступивших воспитанников.</w:t>
            </w:r>
          </w:p>
        </w:tc>
      </w:tr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3925">
              <w:rPr>
                <w:lang w:val="en-US"/>
              </w:rPr>
              <w:t>3.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483925">
              <w:rPr>
                <w:rFonts w:ascii="Times New Roman CYR" w:hAnsi="Times New Roman CYR" w:cs="Times New Roman CYR"/>
              </w:rPr>
              <w:t>Анкетирование родителей.</w:t>
            </w:r>
          </w:p>
        </w:tc>
      </w:tr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3925">
              <w:rPr>
                <w:lang w:val="en-US"/>
              </w:rPr>
              <w:t>4.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483925">
              <w:rPr>
                <w:rFonts w:ascii="Times New Roman CYR" w:hAnsi="Times New Roman CYR" w:cs="Times New Roman CYR"/>
              </w:rPr>
              <w:t>Проведение общих и групповых собраний Совета родителей.</w:t>
            </w:r>
          </w:p>
        </w:tc>
      </w:tr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3925">
              <w:rPr>
                <w:lang w:val="en-US"/>
              </w:rPr>
              <w:t>5.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483925">
              <w:rPr>
                <w:rFonts w:ascii="Times New Roman CYR" w:hAnsi="Times New Roman CYR" w:cs="Times New Roman CYR"/>
              </w:rPr>
              <w:t>Привлечение родителей к участию в различных мероприятиях (тематические недели, утренники, выставки, дни здоровья и спортивные досуги).</w:t>
            </w:r>
          </w:p>
        </w:tc>
      </w:tr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3925">
              <w:rPr>
                <w:lang w:val="en-US"/>
              </w:rPr>
              <w:t>6.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483925">
              <w:rPr>
                <w:rFonts w:ascii="Times New Roman CYR" w:hAnsi="Times New Roman CYR" w:cs="Times New Roman CYR"/>
              </w:rPr>
              <w:t>Привлечение родителе</w:t>
            </w:r>
            <w:r w:rsidR="007A7E0D">
              <w:rPr>
                <w:rFonts w:ascii="Times New Roman CYR" w:hAnsi="Times New Roman CYR" w:cs="Times New Roman CYR"/>
              </w:rPr>
              <w:t xml:space="preserve">й к благоустройству территории </w:t>
            </w:r>
            <w:r w:rsidRPr="00483925">
              <w:rPr>
                <w:rFonts w:ascii="Times New Roman CYR" w:hAnsi="Times New Roman CYR" w:cs="Times New Roman CYR"/>
              </w:rPr>
              <w:t>ОУ.</w:t>
            </w:r>
          </w:p>
        </w:tc>
      </w:tr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3925">
              <w:rPr>
                <w:lang w:val="en-US"/>
              </w:rPr>
              <w:t>7.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483925">
              <w:rPr>
                <w:rFonts w:ascii="Times New Roman CYR" w:hAnsi="Times New Roman CYR" w:cs="Times New Roman CYR"/>
                <w:color w:val="000000"/>
              </w:rPr>
              <w:t>Наглядная информация в родительских уголках по вопросам воспитания, обучения.</w:t>
            </w:r>
          </w:p>
        </w:tc>
      </w:tr>
      <w:tr w:rsidR="00826FDD" w:rsidRPr="00483925" w:rsidTr="00256583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3925">
              <w:rPr>
                <w:lang w:val="en-US"/>
              </w:rPr>
              <w:t>8.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483925">
              <w:rPr>
                <w:rFonts w:ascii="Times New Roman CYR" w:hAnsi="Times New Roman CYR" w:cs="Times New Roman CYR"/>
                <w:color w:val="000000"/>
              </w:rPr>
              <w:t xml:space="preserve">Консультации: </w:t>
            </w:r>
          </w:p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83925">
              <w:rPr>
                <w:rFonts w:ascii="Times New Roman CYR" w:hAnsi="Times New Roman CYR" w:cs="Times New Roman CYR"/>
                <w:color w:val="000000"/>
              </w:rPr>
              <w:t>«Адаптация ребёнка к условиям детского сада»;</w:t>
            </w:r>
          </w:p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83925">
              <w:rPr>
                <w:rFonts w:ascii="Times New Roman CYR" w:hAnsi="Times New Roman CYR" w:cs="Times New Roman CYR"/>
                <w:color w:val="000000"/>
              </w:rPr>
              <w:t xml:space="preserve">«Острые детские инфекции»;         </w:t>
            </w:r>
          </w:p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83925">
              <w:rPr>
                <w:rFonts w:ascii="Times New Roman CYR" w:hAnsi="Times New Roman CYR" w:cs="Times New Roman CYR"/>
                <w:color w:val="000000"/>
              </w:rPr>
              <w:t>«Здоровые зубы – здоровая улыбка»;</w:t>
            </w:r>
          </w:p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83925">
              <w:rPr>
                <w:rFonts w:ascii="Times New Roman CYR" w:hAnsi="Times New Roman CYR" w:cs="Times New Roman CYR"/>
                <w:color w:val="000000"/>
              </w:rPr>
              <w:t>«Что мы знаем о полезной и вредной пище?»;</w:t>
            </w:r>
          </w:p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Times New Roman CYR" w:eastAsia="Arial Unicode MS" w:hAnsi="Times New Roman CYR" w:cs="Times New Roman CYR"/>
                <w:color w:val="000000"/>
              </w:rPr>
            </w:pPr>
            <w:r w:rsidRPr="00483925">
              <w:rPr>
                <w:rFonts w:ascii="Times New Roman CYR" w:eastAsia="Arial Unicode MS" w:hAnsi="Times New Roman CYR" w:cs="Times New Roman CYR"/>
                <w:color w:val="000000"/>
              </w:rPr>
              <w:t>Оформление папок-передвижек «Готовность ребёнка к школе»;</w:t>
            </w:r>
          </w:p>
          <w:p w:rsidR="00826FDD" w:rsidRPr="00483925" w:rsidRDefault="00826FDD" w:rsidP="00826FD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483925">
              <w:rPr>
                <w:rFonts w:eastAsia="Arial Unicode MS"/>
                <w:color w:val="000000"/>
              </w:rPr>
              <w:t>Консультации по запросам родителей.</w:t>
            </w:r>
          </w:p>
        </w:tc>
      </w:tr>
    </w:tbl>
    <w:p w:rsidR="00826FDD" w:rsidRDefault="00826FDD" w:rsidP="00826FDD">
      <w:pPr>
        <w:autoSpaceDE w:val="0"/>
        <w:autoSpaceDN w:val="0"/>
        <w:adjustRightInd w:val="0"/>
        <w:spacing w:before="10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FDD" w:rsidRDefault="00826FDD" w:rsidP="00483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8431B">
        <w:rPr>
          <w:rFonts w:ascii="Times New Roman CYR" w:hAnsi="Times New Roman CYR" w:cs="Times New Roman CYR"/>
          <w:b/>
          <w:bCs/>
          <w:sz w:val="28"/>
          <w:szCs w:val="28"/>
        </w:rPr>
        <w:t>Праздничные мероприятия, традиции и развлечения, конкурсы, выставки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Pr="0068431B"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организуемые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учреждении, а также совместно с родителями как участниками</w:t>
      </w:r>
      <w:r w:rsidRPr="0068431B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образовательного про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цесса</w:t>
      </w:r>
    </w:p>
    <w:p w:rsidR="00483925" w:rsidRPr="0068431B" w:rsidRDefault="00483925" w:rsidP="00483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7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758"/>
        <w:gridCol w:w="2350"/>
      </w:tblGrid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826FDD" w:rsidP="00826FDD">
            <w:pPr>
              <w:spacing w:after="0" w:line="240" w:lineRule="auto"/>
              <w:jc w:val="center"/>
              <w:rPr>
                <w:b/>
              </w:rPr>
            </w:pPr>
            <w:r w:rsidRPr="00483925">
              <w:rPr>
                <w:b/>
              </w:rPr>
              <w:t>№ п/п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826FDD">
            <w:pPr>
              <w:spacing w:line="240" w:lineRule="auto"/>
              <w:jc w:val="center"/>
              <w:rPr>
                <w:b/>
              </w:rPr>
            </w:pPr>
            <w:r w:rsidRPr="00483925">
              <w:rPr>
                <w:b/>
              </w:rPr>
              <w:t>Содержание деятельности</w:t>
            </w:r>
          </w:p>
        </w:tc>
        <w:tc>
          <w:tcPr>
            <w:tcW w:w="2350" w:type="dxa"/>
          </w:tcPr>
          <w:p w:rsidR="00826FDD" w:rsidRPr="00483925" w:rsidRDefault="00826FDD" w:rsidP="00826FDD">
            <w:pPr>
              <w:spacing w:line="240" w:lineRule="auto"/>
              <w:jc w:val="center"/>
              <w:rPr>
                <w:b/>
              </w:rPr>
            </w:pPr>
            <w:r w:rsidRPr="00483925">
              <w:rPr>
                <w:b/>
              </w:rPr>
              <w:t>Планируемая дата мероприятия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Праздничное мероприятие «День знаний»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 сентября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Конкурс детских рисунков по ПДД «Дорога безопасности»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6 сентября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Смотр-конкурс «Дары осени»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21 сентября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Праздничное мероприятие «День воспитателя и всех дошкольных работников»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27 сентября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5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Праздничное мероприятие «День музыки»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 октября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6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Выпуск стенгазет «Защитим животных»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4 октября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7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Праздничное мероприятие для старших дошкольников «День учителя»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5 октября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8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Праздничное мероприятие «День флага Белгородской области»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12 октября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9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Праздничное мероприятие «День Отца»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13 октября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10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Праздничное мероприятие «День народного Единства»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3 ноября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11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Праздничное мероприятие «День Матери»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24 ноября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12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Праздничное мероприятие «День Государственного герба Российской Федерации»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30 ноября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lastRenderedPageBreak/>
              <w:t>13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Смотр-конкурс «Зимняя фантазия»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8 декабря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14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Праздничное мероприятие «День Конституции»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12 декабря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15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Интеллектуальный конкурс «Умники и умницы»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15 декабря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16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Выставка рисунков «Пришла волшебница зима!»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22 декабря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17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21461D" w:rsidP="00483925">
            <w:pPr>
              <w:spacing w:after="0" w:line="240" w:lineRule="auto"/>
            </w:pPr>
            <w:r w:rsidRPr="00483925">
              <w:t>Новогодний утренник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29 декабря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18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Мероприятия ко Дню освобождения п.Ровеньки от немецко-фашистских захватчиков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 xml:space="preserve">16 января 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19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Спортивное развлечение «Мы мороза не боимся»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17 января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20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rPr>
                <w:bCs/>
                <w:color w:val="000000"/>
                <w:shd w:val="clear" w:color="auto" w:fill="FFFFFF"/>
              </w:rPr>
              <w:t>Музыкально-литературное мероприятие для старших дошкольников «Мы вспомним те годы, блокадные годы…»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26 января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21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Парад костюмов из бросового материала «Вторая жизнь ненужных вещей»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31 января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22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Мероприятия ко Дню</w:t>
            </w:r>
            <w:r w:rsidRPr="00483925">
              <w:rPr>
                <w:rStyle w:val="11"/>
                <w:rFonts w:eastAsia="Calibri"/>
                <w:sz w:val="24"/>
                <w:szCs w:val="24"/>
              </w:rPr>
              <w:t xml:space="preserve"> российской науки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8 февраля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23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 w:rsidRPr="00483925">
              <w:t>Мероприятия ко Дню</w:t>
            </w:r>
            <w:r w:rsidRPr="00483925">
              <w:rPr>
                <w:rStyle w:val="11"/>
                <w:rFonts w:eastAsia="Calibri"/>
                <w:sz w:val="24"/>
                <w:szCs w:val="24"/>
              </w:rPr>
              <w:t xml:space="preserve"> родного языка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21 февраля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24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Музыкально-с</w:t>
            </w:r>
            <w:r w:rsidR="0021461D" w:rsidRPr="00483925">
              <w:t>портивный праздник посвящённый Дню Защитника Отечества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22 февраля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25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21461D" w:rsidP="00483925">
            <w:pPr>
              <w:spacing w:after="0" w:line="240" w:lineRule="auto"/>
            </w:pPr>
            <w:r w:rsidRPr="00483925">
              <w:t>Утренник, посвящённый</w:t>
            </w:r>
            <w:r w:rsidR="00826FDD" w:rsidRPr="00483925">
              <w:t xml:space="preserve"> дню 8 марта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7 марта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26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Музыкально-литературное мероприятие «День воссоединения Крыма с Россией»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18 марта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27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Праздник «Широкая масленица»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15 марта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28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Развлечение по ПДД «Весёлый светофор»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22 марта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29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rPr>
                <w:rStyle w:val="11"/>
                <w:rFonts w:eastAsia="Calibri"/>
                <w:sz w:val="24"/>
                <w:szCs w:val="24"/>
              </w:rPr>
              <w:t>Всемирный день театра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25 марта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30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Экологический праздник «День птиц»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 апреля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31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День здоровья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 xml:space="preserve">5 апреля 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32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Выставка детского творчества, посвящённая дню космонавтики «Дорога в космос»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12 апреля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33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Праздник Весны и Труда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26 апреля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34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Выставка рисунков и поделок «Пасхальный перезвон»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3 мая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35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Праздник «День Победы»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8 мая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36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Мероприятия ко Дню</w:t>
            </w:r>
            <w:r w:rsidRPr="00483925">
              <w:rPr>
                <w:rStyle w:val="11"/>
                <w:rFonts w:eastAsia="Calibri"/>
                <w:sz w:val="24"/>
                <w:szCs w:val="24"/>
              </w:rPr>
              <w:t xml:space="preserve"> славянской письменности и культуры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24 мая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37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Выпускной утренник «До свиданья, детский сад!»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30 мая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38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Праздничное мероприятие «День защиты детей»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3 июня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39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Мероприятия ко Дню русского языка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6 июня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40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Праздничное мероприятие ко Дню России «Наша Родина-Россия»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11 июня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41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21461D" w:rsidP="00483925">
            <w:pPr>
              <w:spacing w:after="0" w:line="240" w:lineRule="auto"/>
            </w:pPr>
            <w:r w:rsidRPr="00483925">
              <w:t>Летнее с</w:t>
            </w:r>
            <w:r w:rsidR="00826FDD" w:rsidRPr="00483925">
              <w:t>портивное мероприятие «Тропа безопасности»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20 июня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42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Мероприятия ко Дню памяти и скорби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21 июня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43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Развлечение «День друзей»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5 июля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44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 xml:space="preserve">День семьи, любви и верности 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tabs>
                <w:tab w:val="left" w:pos="330"/>
              </w:tabs>
              <w:spacing w:after="0" w:line="240" w:lineRule="auto"/>
              <w:jc w:val="center"/>
            </w:pPr>
            <w:r w:rsidRPr="00483925">
              <w:t>8 июля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45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Спортивное развлечение «Веселые старты»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10 июля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46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Праздничное мероприятие  ко Дню Прохоровского поля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11 июля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47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Праздник «В гостях у сказки»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26 июля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48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Мероприятия ко дню освобождения г.Белгорода от</w:t>
            </w:r>
            <w:r w:rsidR="00483925" w:rsidRPr="00483925">
              <w:t xml:space="preserve"> </w:t>
            </w:r>
            <w:r w:rsidRPr="00483925">
              <w:t>немецко-фашистских захватчиков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 xml:space="preserve">5 августа 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49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Мероприятия ко Дню физкультурника «Спорт – это здорово!»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12 августа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50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 xml:space="preserve">Мероприятия ко Дню </w:t>
            </w:r>
            <w:r w:rsidRPr="00483925">
              <w:rPr>
                <w:rStyle w:val="11"/>
                <w:rFonts w:eastAsia="Calibri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spacing w:after="0" w:line="240" w:lineRule="auto"/>
              <w:jc w:val="center"/>
            </w:pPr>
            <w:r w:rsidRPr="00483925">
              <w:t>22 августа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51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Мероприятия ко Дню Российского кино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tabs>
                <w:tab w:val="left" w:pos="555"/>
              </w:tabs>
              <w:spacing w:after="0" w:line="240" w:lineRule="auto"/>
            </w:pPr>
            <w:r w:rsidRPr="00483925">
              <w:tab/>
              <w:t>27 августа</w:t>
            </w:r>
          </w:p>
        </w:tc>
      </w:tr>
      <w:tr w:rsidR="00826FDD" w:rsidRPr="00483925" w:rsidTr="00256583">
        <w:trPr>
          <w:jc w:val="center"/>
        </w:trPr>
        <w:tc>
          <w:tcPr>
            <w:tcW w:w="667" w:type="dxa"/>
            <w:shd w:val="clear" w:color="auto" w:fill="auto"/>
          </w:tcPr>
          <w:p w:rsidR="00826FDD" w:rsidRPr="00483925" w:rsidRDefault="00483925" w:rsidP="00483925">
            <w:pPr>
              <w:spacing w:after="0" w:line="240" w:lineRule="auto"/>
              <w:jc w:val="center"/>
            </w:pPr>
            <w:r w:rsidRPr="00483925">
              <w:t>52</w:t>
            </w:r>
          </w:p>
        </w:tc>
        <w:tc>
          <w:tcPr>
            <w:tcW w:w="6758" w:type="dxa"/>
            <w:shd w:val="clear" w:color="auto" w:fill="auto"/>
          </w:tcPr>
          <w:p w:rsidR="00826FDD" w:rsidRPr="00483925" w:rsidRDefault="00826FDD" w:rsidP="00483925">
            <w:pPr>
              <w:spacing w:after="0" w:line="240" w:lineRule="auto"/>
            </w:pPr>
            <w:r w:rsidRPr="00483925">
              <w:t>Праздник «До свидания лето!»</w:t>
            </w:r>
          </w:p>
        </w:tc>
        <w:tc>
          <w:tcPr>
            <w:tcW w:w="2350" w:type="dxa"/>
          </w:tcPr>
          <w:p w:rsidR="00826FDD" w:rsidRPr="00483925" w:rsidRDefault="00826FDD" w:rsidP="00483925">
            <w:pPr>
              <w:tabs>
                <w:tab w:val="left" w:pos="555"/>
              </w:tabs>
              <w:spacing w:after="0" w:line="240" w:lineRule="auto"/>
              <w:jc w:val="center"/>
            </w:pPr>
            <w:r w:rsidRPr="00483925">
              <w:t>30 августа</w:t>
            </w:r>
          </w:p>
        </w:tc>
      </w:tr>
    </w:tbl>
    <w:p w:rsidR="00826FDD" w:rsidRDefault="00826FDD">
      <w:pPr>
        <w:pStyle w:val="af3"/>
        <w:jc w:val="both"/>
        <w:rPr>
          <w:rFonts w:ascii="Times New Roman" w:hAnsi="Times New Roman"/>
          <w:sz w:val="28"/>
          <w:szCs w:val="28"/>
        </w:rPr>
      </w:pPr>
    </w:p>
    <w:sectPr w:rsidR="00826FDD" w:rsidSect="006F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BAD" w:rsidRDefault="00200BAD">
      <w:pPr>
        <w:spacing w:after="0" w:line="240" w:lineRule="auto"/>
      </w:pPr>
      <w:r>
        <w:separator/>
      </w:r>
    </w:p>
  </w:endnote>
  <w:endnote w:type="continuationSeparator" w:id="1">
    <w:p w:rsidR="00200BAD" w:rsidRDefault="0020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BAD" w:rsidRDefault="00200BAD">
      <w:pPr>
        <w:spacing w:after="0" w:line="240" w:lineRule="auto"/>
      </w:pPr>
      <w:r>
        <w:separator/>
      </w:r>
    </w:p>
  </w:footnote>
  <w:footnote w:type="continuationSeparator" w:id="1">
    <w:p w:rsidR="00200BAD" w:rsidRDefault="0020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00CA"/>
    <w:multiLevelType w:val="hybridMultilevel"/>
    <w:tmpl w:val="FD02CA4C"/>
    <w:lvl w:ilvl="0" w:tplc="70C22B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380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E6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6A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E7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AC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2F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82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EF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5C03"/>
    <w:multiLevelType w:val="hybridMultilevel"/>
    <w:tmpl w:val="72128F2A"/>
    <w:lvl w:ilvl="0" w:tplc="CAB65B9C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F8E71A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7E30680E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59E28878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D0587880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392BBA2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B6767A3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B84ACE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9C922A7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F16BC4"/>
    <w:multiLevelType w:val="hybridMultilevel"/>
    <w:tmpl w:val="3A2408F0"/>
    <w:lvl w:ilvl="0" w:tplc="2BDE43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60A552A">
      <w:start w:val="1"/>
      <w:numFmt w:val="lowerLetter"/>
      <w:lvlText w:val="%2."/>
      <w:lvlJc w:val="left"/>
      <w:pPr>
        <w:ind w:left="1440" w:hanging="360"/>
      </w:pPr>
    </w:lvl>
    <w:lvl w:ilvl="2" w:tplc="A5AEAB8A">
      <w:start w:val="1"/>
      <w:numFmt w:val="lowerRoman"/>
      <w:lvlText w:val="%3."/>
      <w:lvlJc w:val="right"/>
      <w:pPr>
        <w:ind w:left="2160" w:hanging="180"/>
      </w:pPr>
    </w:lvl>
    <w:lvl w:ilvl="3" w:tplc="794E09FA">
      <w:start w:val="1"/>
      <w:numFmt w:val="decimal"/>
      <w:lvlText w:val="%4."/>
      <w:lvlJc w:val="left"/>
      <w:pPr>
        <w:ind w:left="2880" w:hanging="360"/>
      </w:pPr>
    </w:lvl>
    <w:lvl w:ilvl="4" w:tplc="297025C0">
      <w:start w:val="1"/>
      <w:numFmt w:val="lowerLetter"/>
      <w:lvlText w:val="%5."/>
      <w:lvlJc w:val="left"/>
      <w:pPr>
        <w:ind w:left="3600" w:hanging="360"/>
      </w:pPr>
    </w:lvl>
    <w:lvl w:ilvl="5" w:tplc="BFCC84D8">
      <w:start w:val="1"/>
      <w:numFmt w:val="lowerRoman"/>
      <w:lvlText w:val="%6."/>
      <w:lvlJc w:val="right"/>
      <w:pPr>
        <w:ind w:left="4320" w:hanging="180"/>
      </w:pPr>
    </w:lvl>
    <w:lvl w:ilvl="6" w:tplc="EE8891D4">
      <w:start w:val="1"/>
      <w:numFmt w:val="decimal"/>
      <w:lvlText w:val="%7."/>
      <w:lvlJc w:val="left"/>
      <w:pPr>
        <w:ind w:left="5040" w:hanging="360"/>
      </w:pPr>
    </w:lvl>
    <w:lvl w:ilvl="7" w:tplc="F86253FE">
      <w:start w:val="1"/>
      <w:numFmt w:val="lowerLetter"/>
      <w:lvlText w:val="%8."/>
      <w:lvlJc w:val="left"/>
      <w:pPr>
        <w:ind w:left="5760" w:hanging="360"/>
      </w:pPr>
    </w:lvl>
    <w:lvl w:ilvl="8" w:tplc="AA6C86F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5AA0"/>
    <w:multiLevelType w:val="hybridMultilevel"/>
    <w:tmpl w:val="1DD03DE6"/>
    <w:lvl w:ilvl="0" w:tplc="1C262A92">
      <w:start w:val="1"/>
      <w:numFmt w:val="decimal"/>
      <w:lvlText w:val="%1."/>
      <w:lvlJc w:val="left"/>
      <w:pPr>
        <w:ind w:left="720" w:hanging="360"/>
      </w:pPr>
    </w:lvl>
    <w:lvl w:ilvl="1" w:tplc="A5D21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9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01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CC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EF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C7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E2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EA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B7CC5"/>
    <w:multiLevelType w:val="hybridMultilevel"/>
    <w:tmpl w:val="DEB43022"/>
    <w:lvl w:ilvl="0" w:tplc="DEAE46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DEA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C2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09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A9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A9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26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0D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C2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53CB3"/>
    <w:multiLevelType w:val="multilevel"/>
    <w:tmpl w:val="D0A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9291F"/>
    <w:multiLevelType w:val="hybridMultilevel"/>
    <w:tmpl w:val="AB58DAA2"/>
    <w:lvl w:ilvl="0" w:tplc="F162F0B8">
      <w:start w:val="1"/>
      <w:numFmt w:val="decimal"/>
      <w:lvlText w:val="%1."/>
      <w:lvlJc w:val="left"/>
      <w:pPr>
        <w:ind w:left="360" w:hanging="360"/>
      </w:pPr>
    </w:lvl>
    <w:lvl w:ilvl="1" w:tplc="63960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CB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6A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40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4E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40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27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D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AB1"/>
    <w:rsid w:val="0006322F"/>
    <w:rsid w:val="000B5F79"/>
    <w:rsid w:val="000E5694"/>
    <w:rsid w:val="001B0422"/>
    <w:rsid w:val="00200BAD"/>
    <w:rsid w:val="0021461D"/>
    <w:rsid w:val="0024136E"/>
    <w:rsid w:val="00242273"/>
    <w:rsid w:val="00247148"/>
    <w:rsid w:val="00256583"/>
    <w:rsid w:val="002743C5"/>
    <w:rsid w:val="002E5461"/>
    <w:rsid w:val="00413D50"/>
    <w:rsid w:val="00483925"/>
    <w:rsid w:val="00510DF1"/>
    <w:rsid w:val="00524EAE"/>
    <w:rsid w:val="00594ED2"/>
    <w:rsid w:val="005C469C"/>
    <w:rsid w:val="005E4B98"/>
    <w:rsid w:val="006246FA"/>
    <w:rsid w:val="006B43DB"/>
    <w:rsid w:val="006D5D84"/>
    <w:rsid w:val="006F5AB1"/>
    <w:rsid w:val="00715B56"/>
    <w:rsid w:val="00725224"/>
    <w:rsid w:val="007673E7"/>
    <w:rsid w:val="00787A9A"/>
    <w:rsid w:val="0079534C"/>
    <w:rsid w:val="007A7E0D"/>
    <w:rsid w:val="007B26FE"/>
    <w:rsid w:val="00826FDD"/>
    <w:rsid w:val="00870E0C"/>
    <w:rsid w:val="0087776D"/>
    <w:rsid w:val="0088376B"/>
    <w:rsid w:val="008F55CB"/>
    <w:rsid w:val="00A15B7C"/>
    <w:rsid w:val="00A766BB"/>
    <w:rsid w:val="00AD1A18"/>
    <w:rsid w:val="00AD572C"/>
    <w:rsid w:val="00AE2A15"/>
    <w:rsid w:val="00AE631D"/>
    <w:rsid w:val="00B015FC"/>
    <w:rsid w:val="00B97B0F"/>
    <w:rsid w:val="00BB6C9C"/>
    <w:rsid w:val="00C01E17"/>
    <w:rsid w:val="00C21B34"/>
    <w:rsid w:val="00C3212B"/>
    <w:rsid w:val="00C3718B"/>
    <w:rsid w:val="00CA1840"/>
    <w:rsid w:val="00CF5AF2"/>
    <w:rsid w:val="00D2151E"/>
    <w:rsid w:val="00DA3E3A"/>
    <w:rsid w:val="00DB661F"/>
    <w:rsid w:val="00DD2683"/>
    <w:rsid w:val="00E21617"/>
    <w:rsid w:val="00E315F1"/>
    <w:rsid w:val="00EE4B24"/>
    <w:rsid w:val="00F772CA"/>
    <w:rsid w:val="00FC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B1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F5AB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F5A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F5AB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F5A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F5AB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F5A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F5AB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F5A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F5AB1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F5A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F5AB1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F5A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F5AB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F5A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F5AB1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F5A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F5AB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F5AB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F5AB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F5AB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F5AB1"/>
    <w:pPr>
      <w:spacing w:before="200"/>
    </w:pPr>
  </w:style>
  <w:style w:type="character" w:customStyle="1" w:styleId="a6">
    <w:name w:val="Подзаголовок Знак"/>
    <w:basedOn w:val="a0"/>
    <w:link w:val="a5"/>
    <w:uiPriority w:val="11"/>
    <w:rsid w:val="006F5A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F5A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F5AB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F5A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F5AB1"/>
    <w:rPr>
      <w:i/>
    </w:rPr>
  </w:style>
  <w:style w:type="character" w:customStyle="1" w:styleId="HeaderChar">
    <w:name w:val="Header Char"/>
    <w:basedOn w:val="a0"/>
    <w:link w:val="Header"/>
    <w:uiPriority w:val="99"/>
    <w:rsid w:val="006F5AB1"/>
  </w:style>
  <w:style w:type="character" w:customStyle="1" w:styleId="FooterChar">
    <w:name w:val="Footer Char"/>
    <w:basedOn w:val="a0"/>
    <w:link w:val="Footer"/>
    <w:uiPriority w:val="99"/>
    <w:rsid w:val="006F5A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F5AB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F5AB1"/>
  </w:style>
  <w:style w:type="table" w:customStyle="1" w:styleId="TableGridLight">
    <w:name w:val="Table Grid Light"/>
    <w:basedOn w:val="a1"/>
    <w:uiPriority w:val="59"/>
    <w:rsid w:val="006F5A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F5A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F5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5A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5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6F5AB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F5AB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6F5AB1"/>
    <w:rPr>
      <w:sz w:val="18"/>
    </w:rPr>
  </w:style>
  <w:style w:type="character" w:styleId="ac">
    <w:name w:val="footnote reference"/>
    <w:basedOn w:val="a0"/>
    <w:uiPriority w:val="99"/>
    <w:unhideWhenUsed/>
    <w:rsid w:val="006F5AB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F5AB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6F5AB1"/>
    <w:rPr>
      <w:sz w:val="20"/>
    </w:rPr>
  </w:style>
  <w:style w:type="character" w:styleId="af">
    <w:name w:val="endnote reference"/>
    <w:basedOn w:val="a0"/>
    <w:uiPriority w:val="99"/>
    <w:semiHidden/>
    <w:unhideWhenUsed/>
    <w:rsid w:val="006F5A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F5AB1"/>
    <w:pPr>
      <w:spacing w:after="57"/>
    </w:pPr>
  </w:style>
  <w:style w:type="paragraph" w:styleId="21">
    <w:name w:val="toc 2"/>
    <w:basedOn w:val="a"/>
    <w:next w:val="a"/>
    <w:uiPriority w:val="39"/>
    <w:unhideWhenUsed/>
    <w:rsid w:val="006F5A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F5A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F5A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F5A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F5A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F5A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F5A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F5AB1"/>
    <w:pPr>
      <w:spacing w:after="57"/>
      <w:ind w:left="2268"/>
    </w:pPr>
  </w:style>
  <w:style w:type="paragraph" w:styleId="af0">
    <w:name w:val="TOC Heading"/>
    <w:uiPriority w:val="39"/>
    <w:unhideWhenUsed/>
    <w:rsid w:val="006F5AB1"/>
  </w:style>
  <w:style w:type="paragraph" w:styleId="af1">
    <w:name w:val="table of figures"/>
    <w:basedOn w:val="a"/>
    <w:next w:val="a"/>
    <w:uiPriority w:val="99"/>
    <w:unhideWhenUsed/>
    <w:rsid w:val="006F5AB1"/>
    <w:pPr>
      <w:spacing w:after="0"/>
    </w:pPr>
  </w:style>
  <w:style w:type="paragraph" w:styleId="af2">
    <w:name w:val="Normal (Web)"/>
    <w:basedOn w:val="a"/>
    <w:uiPriority w:val="99"/>
    <w:unhideWhenUsed/>
    <w:rsid w:val="006F5AB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3">
    <w:name w:val="No Spacing"/>
    <w:qFormat/>
    <w:rsid w:val="006F5AB1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6F5AB1"/>
    <w:pPr>
      <w:ind w:left="720"/>
      <w:contextualSpacing/>
    </w:pPr>
  </w:style>
  <w:style w:type="character" w:customStyle="1" w:styleId="apple-converted-space">
    <w:name w:val="apple-converted-space"/>
    <w:basedOn w:val="a0"/>
    <w:rsid w:val="006F5AB1"/>
  </w:style>
  <w:style w:type="table" w:styleId="af5">
    <w:name w:val="Table Grid"/>
    <w:basedOn w:val="a1"/>
    <w:rsid w:val="006F5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F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F5AB1"/>
    <w:rPr>
      <w:rFonts w:ascii="Tahoma" w:eastAsia="Calibri" w:hAnsi="Tahoma" w:cs="Tahoma"/>
      <w:sz w:val="16"/>
      <w:szCs w:val="16"/>
    </w:rPr>
  </w:style>
  <w:style w:type="paragraph" w:customStyle="1" w:styleId="Header">
    <w:name w:val="Header"/>
    <w:basedOn w:val="a"/>
    <w:link w:val="af8"/>
    <w:uiPriority w:val="99"/>
    <w:semiHidden/>
    <w:unhideWhenUsed/>
    <w:rsid w:val="006F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6F5AB1"/>
    <w:rPr>
      <w:rFonts w:ascii="Times New Roman" w:eastAsia="Calibri" w:hAnsi="Times New Roman" w:cs="Times New Roman"/>
      <w:sz w:val="24"/>
      <w:szCs w:val="24"/>
    </w:rPr>
  </w:style>
  <w:style w:type="paragraph" w:customStyle="1" w:styleId="Footer">
    <w:name w:val="Footer"/>
    <w:basedOn w:val="a"/>
    <w:link w:val="af9"/>
    <w:uiPriority w:val="99"/>
    <w:semiHidden/>
    <w:unhideWhenUsed/>
    <w:rsid w:val="006F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Footer"/>
    <w:uiPriority w:val="99"/>
    <w:semiHidden/>
    <w:rsid w:val="006F5AB1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6F5A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1"/>
    <w:basedOn w:val="a0"/>
    <w:rsid w:val="00826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a">
    <w:name w:val="Body Text"/>
    <w:basedOn w:val="a"/>
    <w:link w:val="afb"/>
    <w:rsid w:val="00715B56"/>
    <w:pPr>
      <w:suppressAutoHyphens/>
      <w:spacing w:after="120"/>
    </w:pPr>
    <w:rPr>
      <w:lang w:eastAsia="ar-SA"/>
    </w:rPr>
  </w:style>
  <w:style w:type="character" w:customStyle="1" w:styleId="afb">
    <w:name w:val="Основной текст Знак"/>
    <w:basedOn w:val="a0"/>
    <w:link w:val="afa"/>
    <w:rsid w:val="00715B5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ichfactdown-paragraph">
    <w:name w:val="richfactdown-paragraph"/>
    <w:basedOn w:val="a"/>
    <w:rsid w:val="00DD268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c">
    <w:name w:val="Strong"/>
    <w:basedOn w:val="a0"/>
    <w:uiPriority w:val="22"/>
    <w:qFormat/>
    <w:rsid w:val="00DD2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1360D28-4409-4EEC-8278-15121724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22</cp:revision>
  <cp:lastPrinted>2024-08-27T08:21:00Z</cp:lastPrinted>
  <dcterms:created xsi:type="dcterms:W3CDTF">2022-08-22T11:29:00Z</dcterms:created>
  <dcterms:modified xsi:type="dcterms:W3CDTF">2024-09-05T07:38:00Z</dcterms:modified>
</cp:coreProperties>
</file>